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3C18BD" w:rsidP="00323350">
            <w:pPr>
              <w:rPr>
                <w:b/>
                <w:bCs/>
                <w:u w:val="single"/>
                <w:lang w:val="uk-UA"/>
              </w:rPr>
            </w:pPr>
            <w:r>
              <w:rPr>
                <w:b/>
                <w:bCs/>
                <w:i/>
              </w:rPr>
              <w:t>підпис</w:t>
            </w:r>
            <w:bookmarkStart w:id="0" w:name="_GoBack"/>
            <w:bookmarkEnd w:id="0"/>
            <w:r w:rsidR="007F642A">
              <w:rPr>
                <w:b/>
                <w:bCs/>
                <w:i/>
                <w:lang w:val="uk-UA"/>
              </w:rPr>
              <w:t xml:space="preserve"> </w:t>
            </w:r>
            <w:r w:rsidR="002923E7" w:rsidRPr="00384787">
              <w:rPr>
                <w:b/>
                <w:bCs/>
                <w:lang w:val="uk-UA"/>
              </w:rPr>
              <w:t>В</w:t>
            </w:r>
            <w:r w:rsidR="00B338ED" w:rsidRPr="00384787">
              <w:rPr>
                <w:b/>
                <w:bCs/>
                <w:lang w:val="uk-UA"/>
              </w:rPr>
              <w:t>.В.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B60E09">
            <w:pPr>
              <w:rPr>
                <w:b/>
                <w:bCs/>
                <w:lang w:val="uk-UA"/>
              </w:rPr>
            </w:pPr>
            <w:r w:rsidRPr="00384787">
              <w:rPr>
                <w:b/>
                <w:bCs/>
                <w:lang w:val="uk-UA"/>
              </w:rPr>
              <w:t>протокол №</w:t>
            </w:r>
            <w:r w:rsidR="0028392B">
              <w:rPr>
                <w:b/>
                <w:bCs/>
                <w:lang w:val="en-US"/>
              </w:rPr>
              <w:t>444</w:t>
            </w:r>
            <w:r w:rsidR="00764D06">
              <w:rPr>
                <w:b/>
                <w:bCs/>
                <w:lang w:val="uk-UA"/>
              </w:rPr>
              <w:t>/</w:t>
            </w:r>
            <w:r w:rsidR="0028392B">
              <w:rPr>
                <w:b/>
                <w:bCs/>
                <w:lang w:val="en-US"/>
              </w:rPr>
              <w:t>20</w:t>
            </w:r>
            <w:r w:rsidR="00231ABD">
              <w:rPr>
                <w:b/>
                <w:bCs/>
                <w:lang w:val="en-US"/>
              </w:rPr>
              <w:t>-</w:t>
            </w:r>
            <w:r w:rsidR="00C50A51">
              <w:rPr>
                <w:b/>
                <w:bCs/>
                <w:lang w:val="uk-UA"/>
              </w:rPr>
              <w:t>ДТ</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7F642A">
            <w:pPr>
              <w:rPr>
                <w:b/>
                <w:bCs/>
                <w:lang w:val="uk-UA"/>
              </w:rPr>
            </w:pPr>
            <w:r w:rsidRPr="00384787">
              <w:rPr>
                <w:b/>
                <w:bCs/>
                <w:lang w:val="uk-UA"/>
              </w:rPr>
              <w:t>«</w:t>
            </w:r>
            <w:r w:rsidR="003C18BD">
              <w:rPr>
                <w:b/>
                <w:bCs/>
                <w:lang w:val="uk-UA"/>
              </w:rPr>
              <w:t>29</w:t>
            </w:r>
            <w:r w:rsidRPr="00384787">
              <w:rPr>
                <w:b/>
                <w:bCs/>
                <w:lang w:val="uk-UA"/>
              </w:rPr>
              <w:t xml:space="preserve">» </w:t>
            </w:r>
            <w:r w:rsidR="00E25140">
              <w:rPr>
                <w:b/>
                <w:bCs/>
                <w:lang w:val="en-US"/>
              </w:rPr>
              <w:t xml:space="preserve"> </w:t>
            </w:r>
            <w:r w:rsidR="0028392B">
              <w:rPr>
                <w:b/>
                <w:bCs/>
                <w:lang w:val="uk-UA"/>
              </w:rPr>
              <w:t>січня</w:t>
            </w:r>
            <w:r w:rsidR="00E25140">
              <w:rPr>
                <w:b/>
                <w:bCs/>
                <w:lang w:val="uk-UA"/>
              </w:rPr>
              <w:t xml:space="preserve"> </w:t>
            </w:r>
            <w:r w:rsidR="00710BFE">
              <w:rPr>
                <w:b/>
                <w:bCs/>
                <w:lang w:val="uk-UA"/>
              </w:rPr>
              <w:t xml:space="preserve"> </w:t>
            </w:r>
            <w:r w:rsidR="00776AAB">
              <w:rPr>
                <w:b/>
                <w:bCs/>
                <w:lang w:val="uk-UA"/>
              </w:rPr>
              <w:t>20</w:t>
            </w:r>
            <w:r w:rsidR="0028392B">
              <w:rPr>
                <w:b/>
                <w:bCs/>
                <w:lang w:val="en-US"/>
              </w:rPr>
              <w:t>20</w:t>
            </w:r>
            <w:r w:rsidR="00D15B33">
              <w:rPr>
                <w:b/>
                <w:bCs/>
                <w:lang w:val="en-U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4D78D8" w:rsidRDefault="004D78D8" w:rsidP="004D78D8">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4D78D8" w:rsidRDefault="004D78D8" w:rsidP="004D78D8">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4D78D8" w:rsidRPr="00603308" w:rsidRDefault="004D78D8" w:rsidP="004D78D8">
      <w:pPr>
        <w:spacing w:line="276" w:lineRule="auto"/>
        <w:jc w:val="center"/>
        <w:rPr>
          <w:rFonts w:eastAsia="MS Mincho"/>
          <w:b/>
        </w:rPr>
      </w:pPr>
      <w:r w:rsidRPr="00603308">
        <w:rPr>
          <w:rFonts w:eastAsia="MS Mincho"/>
          <w:b/>
          <w:lang w:val="uk-UA"/>
        </w:rPr>
        <w:t>встановлення систем аварійної сигналізації та антен</w:t>
      </w:r>
      <w:r w:rsidRPr="00603308">
        <w:rPr>
          <w:rFonts w:eastAsia="MS Mincho"/>
          <w:b/>
        </w:rPr>
        <w:t xml:space="preserve"> </w:t>
      </w:r>
    </w:p>
    <w:p w:rsidR="004D78D8" w:rsidRDefault="004D78D8" w:rsidP="004D78D8">
      <w:pPr>
        <w:spacing w:line="276" w:lineRule="auto"/>
        <w:jc w:val="center"/>
        <w:rPr>
          <w:rFonts w:eastAsia="MS Mincho"/>
          <w:b/>
        </w:rPr>
      </w:pPr>
      <w:r w:rsidRPr="00603308">
        <w:rPr>
          <w:rFonts w:eastAsia="MS Mincho"/>
          <w:b/>
        </w:rPr>
        <w:t>(обладнання систем охоронно-тривожної сигналізації )</w:t>
      </w:r>
    </w:p>
    <w:p w:rsidR="004D78D8" w:rsidRPr="00603308" w:rsidRDefault="004D78D8" w:rsidP="004D78D8">
      <w:pPr>
        <w:spacing w:line="276" w:lineRule="auto"/>
        <w:jc w:val="center"/>
        <w:rPr>
          <w:rFonts w:eastAsia="Calibri"/>
          <w:b/>
          <w:sz w:val="22"/>
          <w:szCs w:val="22"/>
          <w:lang w:val="uk-UA" w:eastAsia="en-US"/>
        </w:rPr>
      </w:pPr>
      <w:r>
        <w:rPr>
          <w:rFonts w:eastAsia="MS Mincho"/>
          <w:b/>
        </w:rPr>
        <w:t>_____________________________________________________________________________</w:t>
      </w:r>
    </w:p>
    <w:p w:rsidR="004D78D8" w:rsidRPr="00C05F8D" w:rsidRDefault="004D78D8" w:rsidP="004D78D8">
      <w:pPr>
        <w:spacing w:line="276" w:lineRule="auto"/>
        <w:jc w:val="center"/>
        <w:rPr>
          <w:b/>
          <w:lang w:val="uk-UA"/>
        </w:rPr>
      </w:pPr>
      <w:r>
        <w:rPr>
          <w:b/>
          <w:lang w:val="uk-UA"/>
        </w:rPr>
        <w:t xml:space="preserve">код за ДК 021-2015 </w:t>
      </w:r>
      <w:r w:rsidRPr="00720CB9">
        <w:rPr>
          <w:b/>
          <w:lang w:val="uk-UA"/>
        </w:rPr>
        <w:t>–</w:t>
      </w:r>
      <w:r>
        <w:rPr>
          <w:b/>
          <w:lang w:val="uk-UA"/>
        </w:rPr>
        <w:t xml:space="preserve"> </w:t>
      </w:r>
      <w:r w:rsidRPr="00603308">
        <w:rPr>
          <w:rFonts w:eastAsia="MS Mincho"/>
          <w:b/>
          <w:lang w:val="uk-UA"/>
        </w:rPr>
        <w:t>45312000-7</w:t>
      </w:r>
      <w:r w:rsidRPr="00603308">
        <w:rPr>
          <w:rFonts w:eastAsia="MS Mincho"/>
          <w:lang w:val="uk-UA"/>
        </w:rPr>
        <w:t xml:space="preserve">  </w:t>
      </w: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28392B">
        <w:rPr>
          <w:b/>
          <w:bCs/>
          <w:lang w:val="uk-UA"/>
          <w14:shadow w14:blurRad="50800" w14:dist="38100" w14:dir="2700000" w14:sx="100000" w14:sy="100000" w14:kx="0" w14:ky="0" w14:algn="tl">
            <w14:srgbClr w14:val="000000">
              <w14:alpha w14:val="60000"/>
            </w14:srgbClr>
          </w14:shadow>
        </w:rPr>
        <w:t>20</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3C18BD">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3C18BD">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3C18BD">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3C18BD">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3C18BD">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323350">
              <w:trPr>
                <w:jc w:val="center"/>
              </w:trPr>
              <w:tc>
                <w:tcPr>
                  <w:tcW w:w="8654" w:type="dxa"/>
                  <w:shd w:val="clear" w:color="auto" w:fill="auto"/>
                </w:tcPr>
                <w:p w:rsidR="00323350" w:rsidRPr="00C72188" w:rsidRDefault="000C000B" w:rsidP="003C18BD">
                  <w:pPr>
                    <w:framePr w:hSpace="180" w:wrap="around" w:hAnchor="margin" w:xAlign="right" w:y="-408"/>
                    <w:ind w:right="317"/>
                    <w:jc w:val="both"/>
                    <w:rPr>
                      <w:sz w:val="22"/>
                      <w:szCs w:val="22"/>
                      <w:lang w:val="uk-UA"/>
                    </w:rPr>
                  </w:pPr>
                  <w:r w:rsidRPr="00C72188">
                    <w:rPr>
                      <w:sz w:val="22"/>
                      <w:szCs w:val="22"/>
                      <w:lang w:val="uk-UA"/>
                    </w:rPr>
                    <w:t>Дода</w:t>
                  </w:r>
                  <w:r w:rsidR="000523D9" w:rsidRPr="00C72188">
                    <w:rPr>
                      <w:sz w:val="22"/>
                      <w:szCs w:val="22"/>
                      <w:lang w:val="uk-UA"/>
                    </w:rPr>
                    <w:t>ток №</w:t>
                  </w:r>
                  <w:r w:rsidRPr="00C72188">
                    <w:rPr>
                      <w:sz w:val="22"/>
                      <w:szCs w:val="22"/>
                      <w:lang w:val="uk-UA"/>
                    </w:rPr>
                    <w:t xml:space="preserve">5 </w:t>
                  </w:r>
                  <w:r w:rsidRPr="00C72188">
                    <w:rPr>
                      <w:rFonts w:eastAsia="Times New Roman"/>
                      <w:sz w:val="22"/>
                      <w:szCs w:val="22"/>
                      <w:lang w:val="uk-UA" w:eastAsia="ru-RU"/>
                    </w:rPr>
                    <w:t>«</w:t>
                  </w:r>
                  <w:r w:rsidRPr="00C72188">
                    <w:rPr>
                      <w:rFonts w:eastAsia="Calibri"/>
                      <w:sz w:val="22"/>
                      <w:szCs w:val="22"/>
                      <w:lang w:val="uk-UA" w:eastAsia="en-US"/>
                    </w:rPr>
                    <w:t xml:space="preserve">Орієнтовне місцезнаходження та  кількість об’єктів </w:t>
                  </w:r>
                  <w:r w:rsidRPr="00C72188">
                    <w:rPr>
                      <w:rFonts w:eastAsia="Times New Roman"/>
                      <w:sz w:val="22"/>
                      <w:szCs w:val="22"/>
                      <w:lang w:val="uk-UA" w:eastAsia="ru-RU"/>
                    </w:rPr>
                    <w:t>АБ «УКРГАЗБАНК»</w:t>
                  </w:r>
                </w:p>
              </w:tc>
            </w:tr>
            <w:tr w:rsidR="000604DA">
              <w:trPr>
                <w:jc w:val="center"/>
              </w:trPr>
              <w:tc>
                <w:tcPr>
                  <w:tcW w:w="8654" w:type="dxa"/>
                  <w:shd w:val="clear" w:color="auto" w:fill="auto"/>
                </w:tcPr>
                <w:p w:rsidR="000604DA" w:rsidRPr="00C72188" w:rsidRDefault="000604DA" w:rsidP="003C18BD">
                  <w:pPr>
                    <w:framePr w:hSpace="180" w:wrap="around" w:hAnchor="margin" w:xAlign="right" w:y="-408"/>
                    <w:ind w:right="317"/>
                    <w:jc w:val="both"/>
                    <w:rPr>
                      <w:sz w:val="22"/>
                      <w:szCs w:val="22"/>
                      <w:lang w:val="uk-UA"/>
                    </w:rPr>
                  </w:pPr>
                  <w:r w:rsidRPr="00C72188">
                    <w:rPr>
                      <w:sz w:val="22"/>
                      <w:szCs w:val="22"/>
                      <w:lang w:val="uk-UA"/>
                    </w:rPr>
                    <w:t xml:space="preserve">Додаток №6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0604DA" w:rsidP="003C18BD">
                  <w:pPr>
                    <w:framePr w:hSpace="180" w:wrap="around" w:hAnchor="margin" w:xAlign="right" w:y="-408"/>
                    <w:ind w:right="317"/>
                    <w:jc w:val="both"/>
                    <w:rPr>
                      <w:sz w:val="22"/>
                      <w:szCs w:val="22"/>
                      <w:lang w:val="uk-UA"/>
                    </w:rPr>
                  </w:pPr>
                  <w:r w:rsidRPr="00C72188">
                    <w:rPr>
                      <w:sz w:val="22"/>
                      <w:szCs w:val="22"/>
                      <w:lang w:val="uk-UA"/>
                    </w:rPr>
                    <w:t>Додаток № 7</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Pr="00C72188" w:rsidRDefault="008B11BD">
            <w:pPr>
              <w:tabs>
                <w:tab w:val="left" w:pos="2160"/>
                <w:tab w:val="left" w:pos="3600"/>
              </w:tabs>
              <w:jc w:val="both"/>
              <w:rPr>
                <w:lang w:val="uk-UA"/>
              </w:rPr>
            </w:pPr>
            <w:r w:rsidRPr="00C72188">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3B4770" w:rsidP="008E7316">
            <w:pPr>
              <w:pStyle w:val="af7"/>
              <w:numPr>
                <w:ilvl w:val="0"/>
                <w:numId w:val="2"/>
              </w:numPr>
              <w:ind w:left="67" w:firstLine="75"/>
              <w:jc w:val="both"/>
              <w:rPr>
                <w:b/>
                <w:lang w:val="uk-UA"/>
              </w:rPr>
            </w:pPr>
            <w:r w:rsidRPr="00DD5515">
              <w:rPr>
                <w:color w:val="000000"/>
              </w:rPr>
              <w:t xml:space="preserve">Начальник управління внутрішньобанківської безпеки та охорони департаменту банківської </w:t>
            </w:r>
            <w:r>
              <w:rPr>
                <w:color w:val="000000"/>
              </w:rPr>
              <w:t xml:space="preserve">безпеки - </w:t>
            </w:r>
            <w:r w:rsidRPr="00DD5515">
              <w:rPr>
                <w:color w:val="000000"/>
              </w:rPr>
              <w:t xml:space="preserve">Михайленко Володимир Васильович, 01030, м. Київ, вул. Богдана Хмельницького, 16-22, e-mail: vmykhailenko@ukrgasbank.com, тел. (044) 239-28-33 (вн. тел. 81104), (095)272-45-43- </w:t>
            </w:r>
            <w:r w:rsidRPr="00DD5515">
              <w:rPr>
                <w:b/>
                <w:color w:val="000000"/>
              </w:rPr>
              <w:t>з технічних питань</w:t>
            </w:r>
            <w:r w:rsidRPr="00DD5515">
              <w:rPr>
                <w:color w:val="000000"/>
              </w:rPr>
              <w:t>.</w:t>
            </w:r>
          </w:p>
        </w:tc>
      </w:tr>
      <w:tr w:rsidR="00F47EAC" w:rsidTr="00822889">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513" w:type="dxa"/>
            <w:vAlign w:val="center"/>
          </w:tcPr>
          <w:p w:rsidR="003B4770" w:rsidRPr="00680EDE" w:rsidRDefault="003B4770" w:rsidP="003B4770">
            <w:pPr>
              <w:rPr>
                <w:rFonts w:eastAsia="Calibri"/>
                <w:lang w:val="uk-UA" w:eastAsia="en-US"/>
              </w:rPr>
            </w:pPr>
            <w:r w:rsidRPr="00680EDE">
              <w:rPr>
                <w:rFonts w:eastAsia="Calibri"/>
                <w:lang w:val="uk-UA" w:eastAsia="en-US"/>
              </w:rPr>
              <w:t>Встановлення систем аварійної сигналізації та антен (обладнання систем охоронно-тривожної сигналізації</w:t>
            </w:r>
            <w:r w:rsidRPr="00680EDE">
              <w:rPr>
                <w:rFonts w:eastAsia="Calibri"/>
                <w:lang w:eastAsia="en-US"/>
              </w:rPr>
              <w:t>)</w:t>
            </w:r>
            <w:r w:rsidRPr="00680EDE">
              <w:rPr>
                <w:rFonts w:eastAsia="Times New Roman"/>
                <w:lang w:val="uk-UA" w:eastAsia="ru-RU"/>
              </w:rPr>
              <w:t xml:space="preserve"> (далі – Товар, Обладнання або предмет закупівлі)</w:t>
            </w:r>
          </w:p>
          <w:p w:rsidR="00F47EAC" w:rsidRPr="00680EDE" w:rsidRDefault="00F47EAC" w:rsidP="00822889">
            <w:pPr>
              <w:rPr>
                <w:b/>
                <w:lang w:val="uk-UA"/>
              </w:rPr>
            </w:pPr>
          </w:p>
        </w:tc>
      </w:tr>
      <w:tr w:rsidR="00F47EAC">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513" w:type="dxa"/>
          </w:tcPr>
          <w:p w:rsidR="003B4770" w:rsidRPr="004B243F" w:rsidRDefault="003B4770" w:rsidP="003B4770">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EA68A9">
              <w:rPr>
                <w:rFonts w:eastAsia="Calibri"/>
                <w:lang w:val="uk-UA" w:eastAsia="en-US"/>
              </w:rPr>
              <w:t xml:space="preserve">України </w:t>
            </w:r>
            <w:r w:rsidRPr="00EA68A9">
              <w:rPr>
                <w:rFonts w:eastAsia="Calibri"/>
                <w:sz w:val="22"/>
                <w:szCs w:val="22"/>
                <w:lang w:val="uk-UA" w:eastAsia="en-US"/>
              </w:rPr>
              <w:t>(о</w:t>
            </w:r>
            <w:r w:rsidRPr="004B243F">
              <w:rPr>
                <w:rFonts w:eastAsia="Calibri"/>
                <w:sz w:val="22"/>
                <w:szCs w:val="22"/>
                <w:lang w:val="uk-UA" w:eastAsia="en-US"/>
              </w:rPr>
              <w:t xml:space="preserve">рієнтовне місцезнаходження та  кількість об’єктів </w:t>
            </w:r>
            <w:r w:rsidRPr="004B243F">
              <w:rPr>
                <w:rFonts w:eastAsia="Times New Roman"/>
                <w:sz w:val="22"/>
                <w:szCs w:val="22"/>
                <w:lang w:val="uk-UA" w:eastAsia="ru-RU"/>
              </w:rPr>
              <w:t>АБ «УКРГАЗБАНК»</w:t>
            </w:r>
            <w:r w:rsidRPr="00680EDE">
              <w:rPr>
                <w:rFonts w:eastAsia="Calibri"/>
                <w:lang w:val="uk-UA" w:eastAsia="en-US"/>
              </w:rPr>
              <w:t xml:space="preserve"> (Додаток № 5 Документації торгів)</w:t>
            </w:r>
            <w:r>
              <w:rPr>
                <w:rFonts w:eastAsia="Calibri"/>
                <w:lang w:val="uk-UA" w:eastAsia="en-US"/>
              </w:rPr>
              <w:t>)</w:t>
            </w:r>
          </w:p>
          <w:p w:rsidR="003B4770" w:rsidRDefault="003B4770" w:rsidP="003B4770">
            <w:pPr>
              <w:jc w:val="both"/>
              <w:rPr>
                <w:rFonts w:eastAsia="Calibri"/>
                <w:lang w:val="uk-UA" w:eastAsia="en-US"/>
              </w:rPr>
            </w:pPr>
          </w:p>
          <w:p w:rsidR="003B4770" w:rsidRDefault="003B4770" w:rsidP="003B4770">
            <w:pPr>
              <w:jc w:val="both"/>
              <w:rPr>
                <w:rFonts w:eastAsia="Calibri"/>
                <w:lang w:val="uk-UA" w:eastAsia="en-US"/>
              </w:rPr>
            </w:pPr>
          </w:p>
          <w:p w:rsidR="003B4770" w:rsidRDefault="003B4770" w:rsidP="003B4770">
            <w:pPr>
              <w:jc w:val="both"/>
              <w:rPr>
                <w:rFonts w:eastAsia="Calibri"/>
                <w:lang w:val="uk-UA" w:eastAsia="en-US"/>
              </w:rPr>
            </w:pPr>
          </w:p>
          <w:p w:rsidR="00283E01" w:rsidRPr="00680EDE" w:rsidRDefault="003B4770" w:rsidP="003B4770">
            <w:pPr>
              <w:jc w:val="both"/>
              <w:rPr>
                <w:b/>
              </w:rPr>
            </w:pPr>
            <w:r w:rsidRPr="005C7BE2">
              <w:rPr>
                <w:rFonts w:eastAsia="Calibri"/>
                <w:lang w:val="uk-UA" w:eastAsia="en-US"/>
              </w:rPr>
              <w:t>97 найменувань</w:t>
            </w:r>
            <w:r>
              <w:rPr>
                <w:rFonts w:eastAsia="Calibri"/>
                <w:lang w:val="uk-UA" w:eastAsia="en-US"/>
              </w:rPr>
              <w:t xml:space="preserve"> (в</w:t>
            </w:r>
            <w:r w:rsidRPr="00680EDE">
              <w:rPr>
                <w:rFonts w:eastAsia="Calibri"/>
                <w:lang w:val="uk-UA" w:eastAsia="en-US"/>
              </w:rPr>
              <w:t>ідповідно д</w:t>
            </w:r>
            <w:r>
              <w:rPr>
                <w:rFonts w:eastAsia="Calibri"/>
                <w:lang w:val="uk-UA" w:eastAsia="en-US"/>
              </w:rPr>
              <w:t>о заявок Замовника)</w:t>
            </w:r>
          </w:p>
        </w:tc>
      </w:tr>
      <w:tr w:rsidR="00F47EAC">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513" w:type="dxa"/>
          </w:tcPr>
          <w:p w:rsidR="00F47EAC" w:rsidRPr="00680EDE" w:rsidRDefault="00CC4725" w:rsidP="00680EDE">
            <w:pPr>
              <w:rPr>
                <w:i/>
                <w:lang w:val="uk-UA"/>
              </w:rPr>
            </w:pPr>
            <w:r w:rsidRPr="00680EDE">
              <w:rPr>
                <w:lang w:val="uk-UA"/>
              </w:rPr>
              <w:t>п</w:t>
            </w:r>
            <w:r w:rsidR="00165971">
              <w:rPr>
                <w:lang w:val="uk-UA"/>
              </w:rPr>
              <w:t>о 31</w:t>
            </w:r>
            <w:r w:rsidR="003B4770">
              <w:rPr>
                <w:lang w:val="uk-UA"/>
              </w:rPr>
              <w:t>.12.2020</w:t>
            </w:r>
          </w:p>
        </w:tc>
      </w:tr>
      <w:tr w:rsidR="00F47EAC">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Pr="00C72188" w:rsidRDefault="008B11BD">
            <w:pPr>
              <w:rPr>
                <w:b/>
                <w:bCs/>
                <w:lang w:val="uk-UA"/>
              </w:rPr>
            </w:pPr>
            <w:r w:rsidRPr="00C72188">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3C18BD">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E04E94" w:rsidRDefault="008B11BD">
            <w:pPr>
              <w:spacing w:before="120"/>
              <w:jc w:val="both"/>
              <w:rPr>
                <w:lang w:val="uk-UA"/>
              </w:rPr>
            </w:pPr>
            <w:r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Pr="00E04E94">
              <w:rPr>
                <w:lang w:val="uk-UA"/>
              </w:rPr>
              <w:t>п’ять</w:t>
            </w:r>
            <w:r w:rsidR="00E04E94" w:rsidRPr="00E04E94">
              <w:rPr>
                <w:lang w:val="uk-UA"/>
              </w:rPr>
              <w:t>)</w:t>
            </w:r>
            <w:r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Pr="00E04E94">
              <w:rPr>
                <w:lang w:val="uk-UA"/>
              </w:rPr>
              <w:t>чотирьох</w:t>
            </w:r>
            <w:r w:rsidR="00E04E94" w:rsidRPr="00E04E94">
              <w:rPr>
                <w:lang w:val="uk-UA"/>
              </w:rPr>
              <w:t>)</w:t>
            </w:r>
            <w:r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tc>
          <w:tcPr>
            <w:tcW w:w="9889" w:type="dxa"/>
            <w:gridSpan w:val="2"/>
          </w:tcPr>
          <w:p w:rsidR="00F47EAC" w:rsidRPr="00C72188" w:rsidRDefault="008B11BD">
            <w:pPr>
              <w:ind w:firstLine="284"/>
              <w:jc w:val="center"/>
              <w:rPr>
                <w:b/>
                <w:bCs/>
                <w:smallCaps/>
                <w:lang w:val="uk-UA"/>
              </w:rPr>
            </w:pPr>
            <w:r w:rsidRPr="00C72188">
              <w:rPr>
                <w:b/>
                <w:bCs/>
                <w:smallCaps/>
                <w:lang w:val="uk-UA"/>
              </w:rPr>
              <w:t>Розділ 3. Підготовка пропозицій торгів</w:t>
            </w:r>
          </w:p>
        </w:tc>
      </w:tr>
      <w:tr w:rsidR="00F47EAC">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F47EAC" w:rsidRPr="00C72188" w:rsidRDefault="008B11BD">
            <w:pPr>
              <w:rPr>
                <w:b/>
                <w:bCs/>
                <w:lang w:val="uk-UA"/>
              </w:rPr>
            </w:pPr>
            <w:r w:rsidRPr="00C72188">
              <w:rPr>
                <w:b/>
                <w:bCs/>
                <w:lang w:val="uk-UA"/>
              </w:rPr>
              <w:t>*</w:t>
            </w:r>
            <w:r w:rsidRPr="00C72188">
              <w:rPr>
                <w:lang w:val="uk-UA"/>
              </w:rPr>
              <w:t>Ця вимога не стосується Учасників, які здійснюють діяльність без печатки згідно з чинним законодавством.</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Pr>
                <w:lang w:val="uk-UA"/>
              </w:rPr>
              <w:t xml:space="preserve"> – підприємець – копія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3C18BD">
        <w:trPr>
          <w:trHeight w:val="530"/>
        </w:trPr>
        <w:tc>
          <w:tcPr>
            <w:tcW w:w="2376" w:type="dxa"/>
          </w:tcPr>
          <w:p w:rsidR="00F47EAC" w:rsidRDefault="008B11BD">
            <w:pPr>
              <w:rPr>
                <w:b/>
                <w:lang w:val="uk-UA"/>
              </w:rPr>
            </w:pPr>
            <w:r w:rsidRPr="00C72188">
              <w:rPr>
                <w:b/>
                <w:bCs/>
                <w:lang w:val="uk-UA"/>
              </w:rPr>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E04E94" w:rsidRPr="00120A7A" w:rsidRDefault="00E04E94" w:rsidP="00E04E94">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w:t>
            </w:r>
            <w:r w:rsidR="00116882">
              <w:rPr>
                <w:lang w:val="uk-UA"/>
              </w:rPr>
              <w:t>, підписаного та завіреного печаткою Учасника (крім осіб, які здійснюють діяльність без печатки згідно з чинним законодавством)</w:t>
            </w:r>
            <w:r>
              <w:rPr>
                <w:lang w:val="uk-UA"/>
              </w:rPr>
              <w:t xml:space="preserve">  (Додаток № 6</w:t>
            </w:r>
            <w:r w:rsidRPr="00827018">
              <w:rPr>
                <w:lang w:val="uk-UA"/>
              </w:rPr>
              <w:t xml:space="preserve"> до</w:t>
            </w:r>
            <w:r>
              <w:rPr>
                <w:lang w:val="uk-UA"/>
              </w:rPr>
              <w:t xml:space="preserve"> цієї Документації).</w:t>
            </w:r>
          </w:p>
          <w:p w:rsidR="00E04E94" w:rsidRDefault="00E04E94" w:rsidP="007C7340">
            <w:pPr>
              <w:numPr>
                <w:ilvl w:val="0"/>
                <w:numId w:val="9"/>
              </w:numPr>
              <w:tabs>
                <w:tab w:val="clear" w:pos="927"/>
                <w:tab w:val="num" w:pos="601"/>
              </w:tabs>
              <w:ind w:left="0" w:firstLine="284"/>
              <w:jc w:val="both"/>
              <w:rPr>
                <w:lang w:val="uk-UA"/>
              </w:rPr>
            </w:pPr>
            <w:r>
              <w:rPr>
                <w:lang w:val="uk-UA"/>
              </w:rPr>
              <w:t>заповненої «Анкети-опитувальника контрагента»</w:t>
            </w:r>
            <w:r w:rsidR="00116882">
              <w:rPr>
                <w:lang w:val="uk-UA"/>
              </w:rPr>
              <w:t>, підписаної та завіреної печаткою Учасника (крім осіб, які здійснюють діяльність без печатки згідно з чинним законодавством)</w:t>
            </w:r>
            <w:r>
              <w:rPr>
                <w:lang w:val="uk-UA"/>
              </w:rPr>
              <w:t xml:space="preserve"> (Додаток № 7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513"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3C18BD">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3C18BD">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3C18BD">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w:t>
            </w:r>
            <w:r w:rsidR="00637BAE">
              <w:rPr>
                <w:b/>
                <w:bCs/>
                <w:lang w:val="uk-UA"/>
              </w:rPr>
              <w:t xml:space="preserve">. </w:t>
            </w:r>
            <w:r w:rsidR="0028392B">
              <w:rPr>
                <w:b/>
                <w:bCs/>
              </w:rPr>
              <w:t>«</w:t>
            </w:r>
            <w:r w:rsidR="003C18BD" w:rsidRPr="003C18BD">
              <w:rPr>
                <w:b/>
                <w:bCs/>
              </w:rPr>
              <w:t>14</w:t>
            </w:r>
            <w:r w:rsidR="003C18BD">
              <w:rPr>
                <w:b/>
                <w:bCs/>
                <w:lang w:val="uk-UA"/>
              </w:rPr>
              <w:t xml:space="preserve">» лютого </w:t>
            </w:r>
            <w:r w:rsidR="0028392B">
              <w:rPr>
                <w:b/>
                <w:bCs/>
                <w:lang w:val="uk-UA"/>
              </w:rPr>
              <w:t xml:space="preserve"> </w:t>
            </w:r>
            <w:r w:rsidR="003B4770">
              <w:rPr>
                <w:b/>
                <w:bCs/>
                <w:lang w:val="uk-UA"/>
              </w:rPr>
              <w:t>2020</w:t>
            </w:r>
            <w:r w:rsidR="00727F0B">
              <w:rPr>
                <w:b/>
                <w:bCs/>
                <w:lang w:val="uk-UA"/>
              </w:rPr>
              <w:t xml:space="preserve">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C72188"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CF0FE3" w:rsidRDefault="00CF0FE3" w:rsidP="005053E8">
            <w:pPr>
              <w:ind w:firstLine="284"/>
              <w:rPr>
                <w:lang w:val="uk-UA" w:eastAsia="en-US"/>
              </w:rPr>
            </w:pPr>
          </w:p>
          <w:p w:rsidR="00F47EAC" w:rsidRDefault="008B11BD" w:rsidP="005053E8">
            <w:pPr>
              <w:ind w:firstLine="284"/>
              <w:rPr>
                <w:lang w:val="uk-UA"/>
              </w:rPr>
            </w:pPr>
            <w:r>
              <w:rPr>
                <w:lang w:val="uk-UA" w:eastAsia="en-US"/>
              </w:rPr>
              <w:t>вул.</w:t>
            </w:r>
            <w:r>
              <w:rPr>
                <w:lang w:val="uk-UA"/>
              </w:rPr>
              <w:t xml:space="preserve"> Богдана Хмельницького, </w:t>
            </w:r>
            <w:r w:rsidR="005053E8">
              <w:rPr>
                <w:lang w:val="uk-UA"/>
              </w:rPr>
              <w:t>16-22, м. Київ, 01030,  каб. 308</w:t>
            </w:r>
          </w:p>
          <w:p w:rsidR="00F47EAC" w:rsidRDefault="00F47EAC">
            <w:pPr>
              <w:ind w:firstLine="284"/>
              <w:jc w:val="both"/>
              <w:rPr>
                <w:b/>
                <w:bCs/>
                <w:lang w:val="uk-UA" w:eastAsia="en-US"/>
              </w:rPr>
            </w:pPr>
          </w:p>
          <w:p w:rsidR="00F47EAC" w:rsidRPr="004030F0" w:rsidRDefault="0024713D" w:rsidP="004030F0">
            <w:pPr>
              <w:ind w:firstLine="284"/>
              <w:jc w:val="both"/>
              <w:rPr>
                <w:b/>
                <w:bCs/>
                <w:lang w:val="uk-UA"/>
              </w:rPr>
            </w:pPr>
            <w:r>
              <w:rPr>
                <w:b/>
                <w:bCs/>
                <w:lang w:val="uk-UA" w:eastAsia="en-US"/>
              </w:rPr>
              <w:t>о</w:t>
            </w:r>
            <w:r w:rsidR="003C18BD">
              <w:rPr>
                <w:b/>
                <w:bCs/>
                <w:lang w:val="uk-UA" w:eastAsia="en-US"/>
              </w:rPr>
              <w:t>б 11</w:t>
            </w:r>
            <w:r w:rsidR="00005807">
              <w:rPr>
                <w:b/>
                <w:bCs/>
                <w:lang w:val="uk-UA" w:eastAsia="en-US"/>
              </w:rPr>
              <w:t xml:space="preserve"> </w:t>
            </w:r>
            <w:r w:rsidR="005109C0">
              <w:rPr>
                <w:b/>
                <w:bCs/>
                <w:lang w:val="uk-UA"/>
              </w:rPr>
              <w:t xml:space="preserve"> год. </w:t>
            </w:r>
            <w:r w:rsidR="003C18BD">
              <w:rPr>
                <w:b/>
                <w:bCs/>
                <w:lang w:val="uk-UA"/>
              </w:rPr>
              <w:t>00</w:t>
            </w:r>
            <w:r>
              <w:rPr>
                <w:b/>
                <w:bCs/>
                <w:lang w:val="uk-UA"/>
              </w:rPr>
              <w:t xml:space="preserve"> </w:t>
            </w:r>
            <w:r w:rsidR="008B11BD">
              <w:rPr>
                <w:b/>
                <w:bCs/>
                <w:lang w:val="uk-UA"/>
              </w:rPr>
              <w:t xml:space="preserve">хв. </w:t>
            </w:r>
            <w:r w:rsidR="003C18BD">
              <w:rPr>
                <w:b/>
                <w:bCs/>
                <w:lang w:val="uk-UA"/>
              </w:rPr>
              <w:t>«14»  лютого</w:t>
            </w:r>
            <w:r>
              <w:rPr>
                <w:b/>
                <w:bCs/>
                <w:lang w:val="uk-UA"/>
              </w:rPr>
              <w:t xml:space="preserve"> </w:t>
            </w:r>
            <w:r w:rsidR="003B4770">
              <w:rPr>
                <w:b/>
                <w:bCs/>
                <w:lang w:val="uk-UA"/>
              </w:rPr>
              <w:t>2020</w:t>
            </w:r>
            <w:r w:rsidR="003816A4">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rsidRPr="003C18BD">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605566" w:rsidRDefault="00605566" w:rsidP="00605566">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605566" w:rsidRDefault="00605566" w:rsidP="00605566">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 на основі наступного критерію</w:t>
            </w:r>
            <w:r>
              <w:rPr>
                <w:lang w:val="uk-UA"/>
              </w:rPr>
              <w:t>:</w:t>
            </w:r>
          </w:p>
          <w:p w:rsidR="00605566" w:rsidRPr="00123B6A" w:rsidRDefault="00605566" w:rsidP="00605566">
            <w:pPr>
              <w:ind w:firstLine="284"/>
              <w:jc w:val="both"/>
              <w:rPr>
                <w:lang w:val="uk-UA"/>
              </w:rPr>
            </w:pPr>
            <w:r>
              <w:rPr>
                <w:lang w:val="uk-UA"/>
              </w:rPr>
              <w:t>- ціна (далі -  ціна</w:t>
            </w:r>
            <w:r w:rsidRPr="00123B6A">
              <w:rPr>
                <w:lang w:val="uk-UA"/>
              </w:rPr>
              <w:t xml:space="preserve"> пропозиції торгів Учасника).</w:t>
            </w:r>
          </w:p>
          <w:p w:rsidR="00605566" w:rsidRPr="00123B6A" w:rsidRDefault="00605566" w:rsidP="0060556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605566" w:rsidRPr="00123B6A" w:rsidRDefault="00605566" w:rsidP="0060556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605566" w:rsidRPr="00123B6A" w:rsidRDefault="00605566" w:rsidP="00605566">
            <w:pPr>
              <w:ind w:firstLine="284"/>
              <w:jc w:val="both"/>
              <w:rPr>
                <w:lang w:val="uk-UA"/>
              </w:rPr>
            </w:pPr>
            <w:r w:rsidRPr="00123B6A">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605566" w:rsidRPr="00123B6A" w:rsidRDefault="00605566" w:rsidP="00605566">
            <w:pPr>
              <w:ind w:firstLine="284"/>
              <w:jc w:val="both"/>
              <w:rPr>
                <w:lang w:val="uk-UA"/>
              </w:rPr>
            </w:pPr>
            <w:r w:rsidRPr="00123B6A">
              <w:rPr>
                <w:lang w:val="uk-UA"/>
              </w:rPr>
              <w:t>Бобчисл = Ц min /Ц обчисл × 100, де</w:t>
            </w:r>
          </w:p>
          <w:p w:rsidR="00605566" w:rsidRPr="00123B6A" w:rsidRDefault="00605566" w:rsidP="00605566">
            <w:pPr>
              <w:ind w:firstLine="284"/>
              <w:jc w:val="both"/>
              <w:rPr>
                <w:lang w:val="uk-UA"/>
              </w:rPr>
            </w:pPr>
            <w:r w:rsidRPr="00123B6A">
              <w:rPr>
                <w:lang w:val="uk-UA"/>
              </w:rPr>
              <w:t>Бобчисл  – обчислювана кількість балів;</w:t>
            </w:r>
          </w:p>
          <w:p w:rsidR="00605566" w:rsidRPr="00123B6A" w:rsidRDefault="00605566" w:rsidP="00605566">
            <w:pPr>
              <w:ind w:firstLine="284"/>
              <w:jc w:val="both"/>
              <w:rPr>
                <w:lang w:val="uk-UA"/>
              </w:rPr>
            </w:pPr>
            <w:r>
              <w:rPr>
                <w:lang w:val="uk-UA"/>
              </w:rPr>
              <w:t>Ц min – найменша  ціна</w:t>
            </w:r>
            <w:r w:rsidRPr="00123B6A">
              <w:rPr>
                <w:lang w:val="uk-UA"/>
              </w:rPr>
              <w:t xml:space="preserve"> пропозиції торгів;</w:t>
            </w:r>
          </w:p>
          <w:p w:rsidR="00605566" w:rsidRPr="00123B6A" w:rsidRDefault="00605566" w:rsidP="00605566">
            <w:pPr>
              <w:ind w:firstLine="284"/>
              <w:jc w:val="both"/>
              <w:rPr>
                <w:lang w:val="uk-UA"/>
              </w:rPr>
            </w:pPr>
            <w:r>
              <w:rPr>
                <w:lang w:val="uk-UA"/>
              </w:rPr>
              <w:t>Цобчисл –  ціна</w:t>
            </w:r>
            <w:r w:rsidRPr="00123B6A">
              <w:rPr>
                <w:lang w:val="uk-UA"/>
              </w:rPr>
              <w:t xml:space="preserve"> пропозиції торгів учасника, кількість балів для якої обчислюється;</w:t>
            </w:r>
          </w:p>
          <w:p w:rsidR="00605566" w:rsidRDefault="00605566" w:rsidP="00605566">
            <w:pPr>
              <w:ind w:firstLine="567"/>
              <w:jc w:val="both"/>
              <w:rPr>
                <w:lang w:val="uk-UA"/>
              </w:rPr>
            </w:pPr>
            <w:r w:rsidRPr="00123B6A">
              <w:rPr>
                <w:lang w:val="uk-UA"/>
              </w:rPr>
              <w:t>100 – максимально можлива кількіс</w:t>
            </w:r>
            <w:r>
              <w:rPr>
                <w:lang w:val="uk-UA"/>
              </w:rPr>
              <w:t xml:space="preserve">ть балів за критерієм „ ціна </w:t>
            </w:r>
            <w:r w:rsidRPr="00123B6A">
              <w:rPr>
                <w:lang w:val="uk-UA"/>
              </w:rPr>
              <w:t xml:space="preserve"> пропозиції торгів”.</w:t>
            </w:r>
          </w:p>
          <w:p w:rsidR="00605566" w:rsidRDefault="00605566" w:rsidP="00605566">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605566" w:rsidRDefault="00605566" w:rsidP="00605566">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tc>
          <w:tcPr>
            <w:tcW w:w="2376" w:type="dxa"/>
          </w:tcPr>
          <w:p w:rsidR="00F47EAC" w:rsidRPr="00C72188" w:rsidRDefault="008B11BD">
            <w:pPr>
              <w:rPr>
                <w:b/>
                <w:bCs/>
                <w:lang w:val="uk-UA" w:eastAsia="en-US"/>
              </w:rPr>
            </w:pPr>
            <w:r w:rsidRPr="00C72188">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C06FEA" w:rsidRDefault="008B11BD" w:rsidP="00C06FEA">
            <w:pPr>
              <w:ind w:firstLine="284"/>
              <w:jc w:val="both"/>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3C18BD">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1B1375">
            <w:pPr>
              <w:numPr>
                <w:ilvl w:val="0"/>
                <w:numId w:val="10"/>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3C18BD">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605566" w:rsidRDefault="00605566" w:rsidP="00605566">
      <w:pPr>
        <w:keepNext/>
        <w:widowControl w:val="0"/>
        <w:ind w:right="23"/>
        <w:jc w:val="right"/>
        <w:rPr>
          <w:b/>
          <w:iCs/>
          <w:lang w:val="uk-UA"/>
        </w:rPr>
      </w:pPr>
      <w:bookmarkStart w:id="1" w:name="n240"/>
      <w:bookmarkEnd w:id="1"/>
      <w:r>
        <w:rPr>
          <w:b/>
          <w:iCs/>
          <w:lang w:val="uk-UA"/>
        </w:rPr>
        <w:t>Додаток №1 до</w:t>
      </w:r>
    </w:p>
    <w:p w:rsidR="00605566" w:rsidRDefault="00605566" w:rsidP="00605566">
      <w:pPr>
        <w:jc w:val="right"/>
        <w:rPr>
          <w:i/>
          <w:iCs/>
          <w:lang w:val="uk-UA"/>
        </w:rPr>
      </w:pPr>
      <w:r>
        <w:rPr>
          <w:b/>
          <w:iCs/>
          <w:lang w:val="uk-UA"/>
        </w:rPr>
        <w:t xml:space="preserve"> Документації</w:t>
      </w:r>
    </w:p>
    <w:p w:rsidR="00605566" w:rsidRDefault="00605566" w:rsidP="00605566">
      <w:pPr>
        <w:jc w:val="center"/>
        <w:outlineLvl w:val="0"/>
        <w:rPr>
          <w:b/>
          <w:bCs/>
          <w:u w:val="single"/>
          <w:lang w:val="uk-UA"/>
        </w:rPr>
      </w:pPr>
      <w:r>
        <w:rPr>
          <w:b/>
          <w:bCs/>
          <w:u w:val="single"/>
          <w:lang w:val="uk-UA"/>
        </w:rPr>
        <w:t>(форма, яка подається Учасником на фірмовому бланку)</w:t>
      </w:r>
    </w:p>
    <w:p w:rsidR="00605566" w:rsidRDefault="00605566" w:rsidP="00605566">
      <w:pPr>
        <w:ind w:firstLine="426"/>
        <w:jc w:val="center"/>
        <w:outlineLvl w:val="0"/>
        <w:rPr>
          <w:lang w:val="uk-UA"/>
        </w:rPr>
      </w:pPr>
    </w:p>
    <w:p w:rsidR="00605566" w:rsidRDefault="00605566" w:rsidP="00605566">
      <w:pPr>
        <w:ind w:left="6663"/>
        <w:outlineLvl w:val="0"/>
        <w:rPr>
          <w:lang w:val="uk-UA"/>
        </w:rPr>
      </w:pPr>
      <w:r>
        <w:rPr>
          <w:lang w:val="uk-UA"/>
        </w:rPr>
        <w:t>Комітету конкурсних торгів</w:t>
      </w:r>
    </w:p>
    <w:p w:rsidR="00605566" w:rsidRDefault="00605566" w:rsidP="00605566">
      <w:pPr>
        <w:ind w:left="6663"/>
        <w:outlineLvl w:val="0"/>
        <w:rPr>
          <w:lang w:val="uk-UA"/>
        </w:rPr>
      </w:pPr>
      <w:r>
        <w:rPr>
          <w:lang w:val="uk-UA"/>
        </w:rPr>
        <w:t>АБ «УКРГАЗБАНК»</w:t>
      </w:r>
    </w:p>
    <w:p w:rsidR="00605566" w:rsidRDefault="00605566" w:rsidP="00605566">
      <w:pPr>
        <w:ind w:firstLine="426"/>
        <w:jc w:val="center"/>
        <w:outlineLvl w:val="0"/>
        <w:rPr>
          <w:b/>
          <w:bCs/>
          <w:sz w:val="22"/>
          <w:szCs w:val="22"/>
          <w:lang w:val="uk-UA"/>
        </w:rPr>
      </w:pPr>
    </w:p>
    <w:p w:rsidR="00605566" w:rsidRPr="009A6F2C" w:rsidRDefault="00605566" w:rsidP="00605566">
      <w:pPr>
        <w:widowControl w:val="0"/>
        <w:ind w:firstLine="567"/>
        <w:jc w:val="center"/>
        <w:rPr>
          <w:rFonts w:eastAsia="Times New Roman"/>
          <w:b/>
          <w:bCs/>
          <w:lang w:val="uk-UA" w:eastAsia="ru-RU"/>
        </w:rPr>
      </w:pPr>
      <w:r>
        <w:rPr>
          <w:b/>
          <w:bCs/>
          <w:sz w:val="22"/>
          <w:szCs w:val="22"/>
          <w:lang w:val="uk-UA"/>
        </w:rPr>
        <w:t>ПРОПОЗИЦІЯ ТОРГІВ  ЩОДО ЦІНИ</w:t>
      </w:r>
    </w:p>
    <w:p w:rsidR="00605566" w:rsidRDefault="00605566" w:rsidP="00605566">
      <w:pPr>
        <w:jc w:val="center"/>
        <w:rPr>
          <w:sz w:val="22"/>
          <w:szCs w:val="22"/>
          <w:lang w:val="uk-UA"/>
        </w:rPr>
      </w:pPr>
    </w:p>
    <w:p w:rsidR="00605566" w:rsidRDefault="00605566" w:rsidP="00605566">
      <w:pPr>
        <w:jc w:val="center"/>
        <w:rPr>
          <w:lang w:val="uk-UA"/>
        </w:rPr>
      </w:pPr>
      <w:r w:rsidRPr="00371BE4">
        <w:rPr>
          <w:lang w:val="uk-UA"/>
        </w:rPr>
        <w:t>на участь у відкритих торгах на закупівлю</w:t>
      </w:r>
    </w:p>
    <w:p w:rsidR="00605566" w:rsidRDefault="00605566" w:rsidP="00605566">
      <w:pPr>
        <w:ind w:firstLine="426"/>
        <w:jc w:val="both"/>
        <w:outlineLvl w:val="0"/>
        <w:rPr>
          <w:b/>
          <w:lang w:val="uk-UA"/>
        </w:rPr>
      </w:pPr>
    </w:p>
    <w:p w:rsidR="00605566" w:rsidRPr="00371BE4" w:rsidRDefault="00605566" w:rsidP="00605566">
      <w:pPr>
        <w:jc w:val="center"/>
        <w:outlineLvl w:val="0"/>
        <w:rPr>
          <w:rFonts w:eastAsia="Calibri"/>
          <w:b/>
          <w:lang w:val="uk-UA" w:eastAsia="en-US"/>
        </w:rPr>
      </w:pPr>
      <w:r w:rsidRPr="00371BE4">
        <w:rPr>
          <w:rFonts w:eastAsia="Calibri"/>
          <w:b/>
          <w:lang w:val="uk-UA" w:eastAsia="en-US"/>
        </w:rPr>
        <w:t>встановлення систем аварійної сигналізації та антен</w:t>
      </w:r>
    </w:p>
    <w:p w:rsidR="00605566" w:rsidRPr="00371BE4" w:rsidRDefault="00605566" w:rsidP="00605566">
      <w:pPr>
        <w:jc w:val="center"/>
        <w:outlineLvl w:val="0"/>
        <w:rPr>
          <w:rFonts w:eastAsia="Calibri"/>
          <w:b/>
          <w:lang w:val="uk-UA" w:eastAsia="en-US"/>
        </w:rPr>
      </w:pPr>
      <w:r w:rsidRPr="00371BE4">
        <w:rPr>
          <w:rFonts w:eastAsia="Calibri"/>
          <w:b/>
          <w:lang w:val="uk-UA" w:eastAsia="en-US"/>
        </w:rPr>
        <w:t>(обладнання систем охоронно-тривожної сигналізації</w:t>
      </w:r>
      <w:r w:rsidRPr="00371BE4">
        <w:rPr>
          <w:rFonts w:eastAsia="Calibri"/>
          <w:b/>
          <w:lang w:eastAsia="en-US"/>
        </w:rPr>
        <w:t>)</w:t>
      </w:r>
    </w:p>
    <w:p w:rsidR="00605566" w:rsidRPr="00BA6A7F" w:rsidRDefault="00605566" w:rsidP="00605566">
      <w:pPr>
        <w:ind w:firstLine="426"/>
        <w:jc w:val="center"/>
        <w:outlineLvl w:val="0"/>
        <w:rPr>
          <w:lang w:val="uk-UA"/>
        </w:rPr>
      </w:pPr>
    </w:p>
    <w:p w:rsidR="00605566" w:rsidRDefault="00605566" w:rsidP="00605566">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605566" w:rsidRDefault="00605566" w:rsidP="00605566">
      <w:pPr>
        <w:ind w:firstLine="426"/>
        <w:jc w:val="both"/>
        <w:rPr>
          <w:lang w:val="uk-UA"/>
        </w:rPr>
      </w:pPr>
      <w:r>
        <w:rPr>
          <w:lang w:val="uk-UA"/>
        </w:rPr>
        <w:t>Повне найменування Учасника ________________________________________________</w:t>
      </w:r>
    </w:p>
    <w:p w:rsidR="00605566" w:rsidRDefault="00605566" w:rsidP="00605566">
      <w:pPr>
        <w:ind w:firstLine="426"/>
        <w:jc w:val="both"/>
        <w:rPr>
          <w:lang w:val="uk-UA"/>
        </w:rPr>
      </w:pPr>
      <w:r>
        <w:rPr>
          <w:lang w:val="uk-UA"/>
        </w:rPr>
        <w:t>Місцезнаходження (юридичне та фактичне) _____________________________________</w:t>
      </w:r>
    </w:p>
    <w:p w:rsidR="00605566" w:rsidRDefault="00605566" w:rsidP="00605566">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605566" w:rsidRDefault="00605566" w:rsidP="00605566">
      <w:pPr>
        <w:ind w:firstLine="426"/>
        <w:jc w:val="both"/>
        <w:rPr>
          <w:lang w:val="uk-UA"/>
        </w:rPr>
      </w:pPr>
      <w:r>
        <w:rPr>
          <w:lang w:val="uk-UA"/>
        </w:rPr>
        <w:t>Керівництво (посада, прізвище, ім’я по батькові) _________________________________</w:t>
      </w:r>
    </w:p>
    <w:p w:rsidR="00605566" w:rsidRDefault="00605566" w:rsidP="00605566">
      <w:pPr>
        <w:ind w:firstLine="426"/>
        <w:jc w:val="both"/>
        <w:rPr>
          <w:lang w:val="uk-UA"/>
        </w:rPr>
      </w:pPr>
      <w:r>
        <w:rPr>
          <w:lang w:val="uk-UA"/>
        </w:rPr>
        <w:t>Банківські реквізити__________________________________________________________</w:t>
      </w:r>
    </w:p>
    <w:p w:rsidR="00605566" w:rsidRDefault="00605566" w:rsidP="00605566">
      <w:pPr>
        <w:ind w:firstLine="426"/>
        <w:jc w:val="both"/>
        <w:rPr>
          <w:lang w:val="uk-UA"/>
        </w:rPr>
      </w:pPr>
      <w:r>
        <w:rPr>
          <w:lang w:val="uk-UA"/>
        </w:rPr>
        <w:t>Код ЄДРПОУ _______________________________________________________________</w:t>
      </w:r>
    </w:p>
    <w:p w:rsidR="00605566" w:rsidRPr="00E632AC" w:rsidRDefault="006178B0" w:rsidP="00605566">
      <w:pPr>
        <w:ind w:firstLine="426"/>
        <w:jc w:val="both"/>
        <w:outlineLvl w:val="0"/>
        <w:rPr>
          <w:b/>
          <w:bCs/>
          <w:i/>
          <w:iCs/>
          <w:lang w:val="uk-UA"/>
        </w:rPr>
      </w:pPr>
      <w:r>
        <w:rPr>
          <w:b/>
          <w:bCs/>
          <w:i/>
          <w:iCs/>
          <w:lang w:val="uk-UA"/>
        </w:rPr>
        <w:t>Ціна</w:t>
      </w:r>
      <w:r w:rsidR="00605566" w:rsidRPr="00E632AC">
        <w:rPr>
          <w:b/>
          <w:bCs/>
          <w:i/>
          <w:iCs/>
          <w:lang w:val="uk-UA"/>
        </w:rPr>
        <w:t xml:space="preserve"> пропозиції торгів з ПДВ**, грн.:</w:t>
      </w:r>
    </w:p>
    <w:p w:rsidR="00605566" w:rsidRPr="00E632AC" w:rsidRDefault="00605566" w:rsidP="00605566">
      <w:pPr>
        <w:ind w:firstLine="426"/>
        <w:jc w:val="both"/>
        <w:outlineLvl w:val="0"/>
        <w:rPr>
          <w:lang w:val="uk-UA"/>
        </w:rPr>
      </w:pPr>
      <w:r w:rsidRPr="00E632AC">
        <w:rPr>
          <w:lang w:val="uk-UA"/>
        </w:rPr>
        <w:t>Цифрами ____________________</w:t>
      </w:r>
    </w:p>
    <w:p w:rsidR="00605566" w:rsidRDefault="00605566" w:rsidP="00605566">
      <w:pPr>
        <w:ind w:firstLine="426"/>
        <w:jc w:val="both"/>
        <w:rPr>
          <w:lang w:val="uk-UA"/>
        </w:rPr>
      </w:pPr>
      <w:r w:rsidRPr="00E632AC">
        <w:rPr>
          <w:lang w:val="uk-UA"/>
        </w:rPr>
        <w:t>Літерами ____________________</w:t>
      </w:r>
    </w:p>
    <w:p w:rsidR="00605566" w:rsidRDefault="00605566" w:rsidP="00605566">
      <w:pPr>
        <w:ind w:firstLine="426"/>
        <w:jc w:val="both"/>
        <w:rPr>
          <w:lang w:val="uk-UA"/>
        </w:rPr>
      </w:pPr>
    </w:p>
    <w:p w:rsidR="00605566" w:rsidRDefault="00605566" w:rsidP="00605566">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605566" w:rsidRDefault="00605566" w:rsidP="00605566">
      <w:pPr>
        <w:jc w:val="both"/>
        <w:outlineLvl w:val="0"/>
        <w:rPr>
          <w:b/>
          <w:bCs/>
          <w:i/>
          <w:iCs/>
          <w:lang w:val="uk-UA"/>
        </w:rPr>
      </w:pPr>
      <w:r w:rsidRPr="00B06799">
        <w:rPr>
          <w:b/>
          <w:bCs/>
          <w:i/>
          <w:iCs/>
          <w:lang w:val="uk-UA"/>
        </w:rPr>
        <w:t>Цінова пропозиція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9"/>
        <w:gridCol w:w="2127"/>
        <w:gridCol w:w="1559"/>
        <w:gridCol w:w="1276"/>
        <w:gridCol w:w="1984"/>
      </w:tblGrid>
      <w:tr w:rsidR="00605566" w:rsidRPr="00DE2561" w:rsidTr="00605566">
        <w:trPr>
          <w:trHeight w:val="897"/>
        </w:trPr>
        <w:tc>
          <w:tcPr>
            <w:tcW w:w="568" w:type="dxa"/>
            <w:tcBorders>
              <w:top w:val="single" w:sz="4" w:space="0" w:color="auto"/>
              <w:left w:val="single" w:sz="4" w:space="0" w:color="auto"/>
              <w:bottom w:val="single" w:sz="4" w:space="0" w:color="auto"/>
              <w:right w:val="single" w:sz="4" w:space="0" w:color="auto"/>
            </w:tcBorders>
            <w:hideMark/>
          </w:tcPr>
          <w:p w:rsidR="00605566" w:rsidRPr="00DE2561" w:rsidRDefault="00605566" w:rsidP="00605566">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 з/п</w:t>
            </w:r>
          </w:p>
        </w:tc>
        <w:tc>
          <w:tcPr>
            <w:tcW w:w="2409" w:type="dxa"/>
            <w:tcBorders>
              <w:top w:val="single" w:sz="4" w:space="0" w:color="auto"/>
              <w:left w:val="single" w:sz="4" w:space="0" w:color="auto"/>
              <w:bottom w:val="single" w:sz="4" w:space="0" w:color="auto"/>
              <w:right w:val="single" w:sz="4" w:space="0" w:color="auto"/>
            </w:tcBorders>
            <w:hideMark/>
          </w:tcPr>
          <w:p w:rsidR="00605566" w:rsidRPr="00DE2561" w:rsidRDefault="00605566" w:rsidP="00605566">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Найменування</w:t>
            </w:r>
            <w:r w:rsidRPr="00DE2561">
              <w:rPr>
                <w:rFonts w:eastAsia="Times New Roman"/>
                <w:b/>
                <w:bCs/>
                <w:sz w:val="22"/>
                <w:szCs w:val="22"/>
                <w:lang w:val="en-US" w:eastAsia="ru-RU"/>
              </w:rPr>
              <w:t xml:space="preserve"> </w:t>
            </w:r>
            <w:r w:rsidRPr="00DE2561">
              <w:rPr>
                <w:rFonts w:eastAsia="Times New Roman"/>
                <w:b/>
                <w:bCs/>
                <w:sz w:val="22"/>
                <w:szCs w:val="22"/>
                <w:lang w:val="uk-UA" w:eastAsia="ru-RU"/>
              </w:rPr>
              <w:t>предмета закупівлі</w:t>
            </w:r>
            <w:r>
              <w:rPr>
                <w:rFonts w:eastAsia="Times New Roman"/>
                <w:b/>
                <w:bCs/>
                <w:sz w:val="22"/>
                <w:szCs w:val="22"/>
                <w:lang w:val="uk-UA" w:eastAsia="ru-RU"/>
              </w:rPr>
              <w:t>*</w:t>
            </w:r>
          </w:p>
        </w:tc>
        <w:tc>
          <w:tcPr>
            <w:tcW w:w="2127" w:type="dxa"/>
            <w:tcBorders>
              <w:top w:val="single" w:sz="4" w:space="0" w:color="auto"/>
              <w:left w:val="single" w:sz="4" w:space="0" w:color="auto"/>
              <w:bottom w:val="single" w:sz="4" w:space="0" w:color="auto"/>
              <w:right w:val="single" w:sz="4" w:space="0" w:color="auto"/>
            </w:tcBorders>
            <w:hideMark/>
          </w:tcPr>
          <w:p w:rsidR="00605566" w:rsidRDefault="00605566" w:rsidP="00605566">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Од. вимір</w:t>
            </w:r>
            <w:r>
              <w:rPr>
                <w:rFonts w:eastAsia="Times New Roman"/>
                <w:b/>
                <w:bCs/>
                <w:sz w:val="22"/>
                <w:szCs w:val="22"/>
                <w:lang w:val="uk-UA" w:eastAsia="ru-RU"/>
              </w:rPr>
              <w:t>у</w:t>
            </w:r>
          </w:p>
          <w:p w:rsidR="00605566" w:rsidRPr="00C46CFC" w:rsidRDefault="00605566" w:rsidP="00605566">
            <w:pPr>
              <w:spacing w:after="200" w:line="276" w:lineRule="auto"/>
              <w:jc w:val="center"/>
              <w:rPr>
                <w:rFonts w:eastAsia="Times New Roman"/>
                <w:b/>
                <w:bCs/>
                <w:sz w:val="22"/>
                <w:szCs w:val="22"/>
                <w:lang w:val="uk-UA" w:eastAsia="ru-RU"/>
              </w:rPr>
            </w:pPr>
            <w:r>
              <w:rPr>
                <w:rFonts w:eastAsia="Times New Roman"/>
                <w:b/>
                <w:bCs/>
                <w:sz w:val="22"/>
                <w:szCs w:val="22"/>
                <w:lang w:val="uk-UA" w:eastAsia="ru-RU"/>
              </w:rPr>
              <w:t>(штука/метр/    комплект/послуга)</w:t>
            </w:r>
          </w:p>
        </w:tc>
        <w:tc>
          <w:tcPr>
            <w:tcW w:w="1559" w:type="dxa"/>
            <w:tcBorders>
              <w:top w:val="single" w:sz="4" w:space="0" w:color="auto"/>
              <w:left w:val="single" w:sz="4" w:space="0" w:color="auto"/>
              <w:bottom w:val="single" w:sz="4" w:space="0" w:color="auto"/>
              <w:right w:val="single" w:sz="4" w:space="0" w:color="auto"/>
            </w:tcBorders>
            <w:hideMark/>
          </w:tcPr>
          <w:p w:rsidR="00605566" w:rsidRPr="00DE2561" w:rsidRDefault="00605566" w:rsidP="00605566">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 xml:space="preserve">Ціна за </w:t>
            </w:r>
            <w:r>
              <w:rPr>
                <w:rFonts w:eastAsia="Times New Roman"/>
                <w:b/>
                <w:bCs/>
                <w:sz w:val="22"/>
                <w:szCs w:val="22"/>
                <w:lang w:val="uk-UA" w:eastAsia="ru-RU"/>
              </w:rPr>
              <w:t xml:space="preserve">1 </w:t>
            </w:r>
            <w:r w:rsidRPr="00DE2561">
              <w:rPr>
                <w:rFonts w:eastAsia="Times New Roman"/>
                <w:b/>
                <w:bCs/>
                <w:sz w:val="22"/>
                <w:szCs w:val="22"/>
                <w:lang w:val="uk-UA" w:eastAsia="ru-RU"/>
              </w:rPr>
              <w:t>одиницю без ПДВ, грн.</w:t>
            </w:r>
          </w:p>
        </w:tc>
        <w:tc>
          <w:tcPr>
            <w:tcW w:w="1276" w:type="dxa"/>
            <w:tcBorders>
              <w:top w:val="single" w:sz="4" w:space="0" w:color="auto"/>
              <w:left w:val="single" w:sz="4" w:space="0" w:color="auto"/>
              <w:bottom w:val="single" w:sz="4" w:space="0" w:color="auto"/>
              <w:right w:val="single" w:sz="4" w:space="0" w:color="auto"/>
            </w:tcBorders>
            <w:hideMark/>
          </w:tcPr>
          <w:p w:rsidR="00605566" w:rsidRPr="00DE2561" w:rsidRDefault="00605566" w:rsidP="00605566">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ПДВ</w:t>
            </w:r>
            <w:r>
              <w:rPr>
                <w:rFonts w:eastAsia="Times New Roman"/>
                <w:b/>
                <w:bCs/>
                <w:sz w:val="22"/>
                <w:szCs w:val="22"/>
                <w:lang w:val="uk-UA" w:eastAsia="ru-RU"/>
              </w:rPr>
              <w:t xml:space="preserve">**, </w:t>
            </w:r>
            <w:r w:rsidRPr="00DE2561">
              <w:rPr>
                <w:rFonts w:eastAsia="Times New Roman"/>
                <w:b/>
                <w:bCs/>
                <w:sz w:val="22"/>
                <w:szCs w:val="22"/>
                <w:lang w:val="uk-UA" w:eastAsia="ru-RU"/>
              </w:rPr>
              <w:t>грн.</w:t>
            </w:r>
          </w:p>
        </w:tc>
        <w:tc>
          <w:tcPr>
            <w:tcW w:w="1984" w:type="dxa"/>
            <w:tcBorders>
              <w:top w:val="single" w:sz="4" w:space="0" w:color="auto"/>
              <w:left w:val="single" w:sz="4" w:space="0" w:color="auto"/>
              <w:bottom w:val="single" w:sz="4" w:space="0" w:color="auto"/>
              <w:right w:val="single" w:sz="4" w:space="0" w:color="auto"/>
            </w:tcBorders>
            <w:hideMark/>
          </w:tcPr>
          <w:p w:rsidR="00605566" w:rsidRPr="00DE2561" w:rsidRDefault="00605566" w:rsidP="00605566">
            <w:pPr>
              <w:spacing w:after="200" w:line="276" w:lineRule="auto"/>
              <w:jc w:val="center"/>
              <w:rPr>
                <w:rFonts w:eastAsia="Times New Roman"/>
                <w:sz w:val="22"/>
                <w:szCs w:val="22"/>
                <w:lang w:val="uk-UA" w:eastAsia="ru-RU"/>
              </w:rPr>
            </w:pPr>
            <w:r>
              <w:rPr>
                <w:rFonts w:eastAsia="Times New Roman"/>
                <w:b/>
                <w:bCs/>
                <w:sz w:val="22"/>
                <w:szCs w:val="22"/>
                <w:lang w:val="uk-UA" w:eastAsia="ru-RU"/>
              </w:rPr>
              <w:t xml:space="preserve">Ціна за 1 одиницю </w:t>
            </w:r>
            <w:r w:rsidRPr="00DE2561">
              <w:rPr>
                <w:rFonts w:eastAsia="Times New Roman"/>
                <w:b/>
                <w:bCs/>
                <w:sz w:val="22"/>
                <w:szCs w:val="22"/>
                <w:lang w:val="uk-UA" w:eastAsia="ru-RU"/>
              </w:rPr>
              <w:t>з ПДВ**, грн.</w:t>
            </w:r>
          </w:p>
        </w:tc>
      </w:tr>
      <w:tr w:rsidR="00605566" w:rsidRPr="00DE2561" w:rsidTr="00605566">
        <w:trPr>
          <w:trHeight w:val="417"/>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MS Mincho"/>
                <w:color w:val="000000"/>
                <w:sz w:val="20"/>
                <w:szCs w:val="20"/>
              </w:rPr>
              <w:t>Пристрій приймально-контрольний охоронний (ППКО) «Оріон-4Т.3.2»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b/>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b/>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b/>
                <w:sz w:val="22"/>
                <w:szCs w:val="22"/>
                <w:lang w:val="uk-UA" w:eastAsia="ru-RU"/>
              </w:rPr>
            </w:pPr>
          </w:p>
        </w:tc>
      </w:tr>
      <w:tr w:rsidR="00605566" w:rsidRPr="00DE2561" w:rsidTr="00605566">
        <w:trPr>
          <w:trHeight w:val="605"/>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MS Mincho"/>
                <w:color w:val="000000"/>
                <w:sz w:val="20"/>
                <w:szCs w:val="20"/>
              </w:rPr>
              <w:t>Пристрій приймально-контрольний охоронний (ППКО) «Оріон-8Т.3.2»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bCs/>
                <w:iCs/>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bCs/>
                <w:iCs/>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bCs/>
                <w:iCs/>
                <w:sz w:val="22"/>
                <w:szCs w:val="22"/>
                <w:lang w:val="uk-UA" w:eastAsia="ru-RU"/>
              </w:rPr>
            </w:pPr>
          </w:p>
        </w:tc>
      </w:tr>
      <w:tr w:rsidR="00605566" w:rsidRPr="00DE2561" w:rsidTr="00605566">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MS Mincho"/>
                <w:color w:val="000000"/>
                <w:sz w:val="20"/>
                <w:szCs w:val="20"/>
              </w:rPr>
              <w:t>Пристрій приймально-контрольний охоронний (ППКО) «Оріон-16Т.3.2»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MS Mincho"/>
                <w:color w:val="000000"/>
                <w:sz w:val="20"/>
                <w:szCs w:val="20"/>
              </w:rPr>
              <w:t>Пристрій приймально-контрольний охоронний (ППКО) «ОРІОН-4І.3.2»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MS Mincho"/>
                <w:color w:val="000000"/>
                <w:sz w:val="20"/>
                <w:szCs w:val="20"/>
              </w:rPr>
              <w:t>Пристрій приймально-контрольний охоронний (ППКО) «ОРІОН-8І.3.2»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MS Mincho"/>
                <w:color w:val="000000"/>
                <w:sz w:val="20"/>
                <w:szCs w:val="20"/>
              </w:rPr>
              <w:t>Пристрій приймально-контрольний охоронний (ППКО) «ОРІОН-16І.3.2»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F428CD">
              <w:rPr>
                <w:rFonts w:eastAsia="MS Mincho"/>
                <w:color w:val="000000"/>
                <w:sz w:val="20"/>
                <w:szCs w:val="20"/>
              </w:rPr>
              <w:t xml:space="preserve">Пристрій приймально-контрольний охоронний (ППКО) </w:t>
            </w:r>
            <w:r w:rsidRPr="00F428CD">
              <w:rPr>
                <w:rFonts w:eastAsia="Calibri"/>
                <w:sz w:val="20"/>
                <w:szCs w:val="20"/>
              </w:rPr>
              <w:t>Оріон NOVA 4</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rPr>
                <w:rFonts w:eastAsia="Calibri"/>
                <w:color w:val="000000"/>
                <w:sz w:val="20"/>
                <w:szCs w:val="20"/>
                <w:lang w:val="uk-UA" w:eastAsia="uk-UA"/>
              </w:rPr>
            </w:pPr>
            <w:r w:rsidRPr="003D41DC">
              <w:rPr>
                <w:rFonts w:eastAsia="MS Mincho"/>
                <w:color w:val="000000"/>
                <w:sz w:val="20"/>
                <w:szCs w:val="20"/>
                <w:lang w:val="uk-UA"/>
              </w:rPr>
              <w:t xml:space="preserve">Пристрій приймально-контрольний охоронний (ППКО) </w:t>
            </w:r>
            <w:r w:rsidRPr="003D41DC">
              <w:rPr>
                <w:rFonts w:eastAsia="Calibri"/>
                <w:sz w:val="20"/>
                <w:szCs w:val="20"/>
                <w:lang w:val="uk-UA" w:eastAsia="en-US"/>
              </w:rPr>
              <w:t>Оріон</w:t>
            </w:r>
            <w:r w:rsidRPr="003D41DC">
              <w:rPr>
                <w:rFonts w:eastAsia="Calibri"/>
                <w:sz w:val="20"/>
                <w:szCs w:val="20"/>
                <w:lang w:eastAsia="en-US"/>
              </w:rPr>
              <w:t xml:space="preserve"> </w:t>
            </w:r>
            <w:r w:rsidRPr="003D41DC">
              <w:rPr>
                <w:rFonts w:eastAsia="Calibri"/>
                <w:sz w:val="20"/>
                <w:szCs w:val="20"/>
                <w:lang w:val="uk-UA" w:eastAsia="en-US"/>
              </w:rPr>
              <w:t>NOVA 8</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rPr>
                <w:rFonts w:eastAsia="Calibri"/>
                <w:color w:val="000000"/>
                <w:sz w:val="20"/>
                <w:szCs w:val="20"/>
                <w:lang w:val="uk-UA" w:eastAsia="uk-UA"/>
              </w:rPr>
            </w:pPr>
            <w:r w:rsidRPr="003D41DC">
              <w:rPr>
                <w:rFonts w:eastAsia="MS Mincho"/>
                <w:color w:val="000000"/>
                <w:sz w:val="20"/>
                <w:szCs w:val="20"/>
                <w:lang w:val="uk-UA"/>
              </w:rPr>
              <w:t xml:space="preserve">Пристрій приймально-контрольний охоронний (ППКО) </w:t>
            </w:r>
            <w:r w:rsidRPr="003D41DC">
              <w:rPr>
                <w:rFonts w:eastAsia="Calibri"/>
                <w:sz w:val="20"/>
                <w:szCs w:val="20"/>
                <w:lang w:val="uk-UA" w:eastAsia="en-US"/>
              </w:rPr>
              <w:t>Оріон</w:t>
            </w:r>
            <w:r w:rsidRPr="003D41DC">
              <w:rPr>
                <w:rFonts w:eastAsia="Calibri"/>
                <w:sz w:val="20"/>
                <w:szCs w:val="20"/>
                <w:lang w:eastAsia="en-US"/>
              </w:rPr>
              <w:t xml:space="preserve"> </w:t>
            </w:r>
            <w:r w:rsidRPr="003D41DC">
              <w:rPr>
                <w:rFonts w:eastAsia="Calibri"/>
                <w:sz w:val="20"/>
                <w:szCs w:val="20"/>
                <w:lang w:val="uk-UA" w:eastAsia="en-US"/>
              </w:rPr>
              <w:t>NOVA 16</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MS Mincho"/>
                <w:color w:val="000000"/>
                <w:sz w:val="20"/>
                <w:szCs w:val="20"/>
              </w:rPr>
            </w:pPr>
            <w:r w:rsidRPr="00AD4453">
              <w:rPr>
                <w:rFonts w:eastAsia="MS Mincho"/>
                <w:color w:val="000000"/>
                <w:sz w:val="20"/>
                <w:szCs w:val="20"/>
              </w:rPr>
              <w:t xml:space="preserve">Пристрій приймально-контрольний (ППК) «Оріон </w:t>
            </w:r>
            <w:r w:rsidRPr="00AD4453">
              <w:rPr>
                <w:rFonts w:eastAsia="MS Mincho"/>
                <w:color w:val="000000"/>
                <w:sz w:val="20"/>
                <w:szCs w:val="20"/>
                <w:lang w:val="en-US"/>
              </w:rPr>
              <w:t>NOVA</w:t>
            </w:r>
            <w:r w:rsidRPr="00AD4453">
              <w:rPr>
                <w:rFonts w:eastAsia="MS Mincho"/>
                <w:color w:val="000000"/>
                <w:sz w:val="20"/>
                <w:szCs w:val="20"/>
              </w:rPr>
              <w:t xml:space="preserve"> 8+»</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Модуль нарощування шлейфів (зон) </w:t>
            </w:r>
            <w:r w:rsidRPr="00AD4453">
              <w:rPr>
                <w:rFonts w:eastAsia="Calibri"/>
                <w:color w:val="000000"/>
                <w:sz w:val="20"/>
                <w:szCs w:val="20"/>
                <w:lang w:val="en-US" w:eastAsia="uk-UA"/>
              </w:rPr>
              <w:t>M</w:t>
            </w:r>
            <w:r w:rsidRPr="00AD4453">
              <w:rPr>
                <w:rFonts w:eastAsia="Calibri"/>
                <w:color w:val="000000"/>
                <w:sz w:val="20"/>
                <w:szCs w:val="20"/>
                <w:lang w:eastAsia="uk-UA"/>
              </w:rPr>
              <w:t>-</w:t>
            </w:r>
            <w:r w:rsidRPr="00AD4453">
              <w:rPr>
                <w:rFonts w:eastAsia="Calibri"/>
                <w:color w:val="000000"/>
                <w:sz w:val="20"/>
                <w:szCs w:val="20"/>
                <w:lang w:val="en-US" w:eastAsia="uk-UA"/>
              </w:rPr>
              <w:t>Z</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Модуль нарощування шлейфів (зон) </w:t>
            </w:r>
            <w:r w:rsidRPr="00AD4453">
              <w:rPr>
                <w:rFonts w:eastAsia="Calibri"/>
                <w:color w:val="000000"/>
                <w:sz w:val="20"/>
                <w:szCs w:val="20"/>
                <w:lang w:val="en-US" w:eastAsia="uk-UA"/>
              </w:rPr>
              <w:t>M</w:t>
            </w:r>
            <w:r w:rsidRPr="00AD4453">
              <w:rPr>
                <w:rFonts w:eastAsia="Calibri"/>
                <w:color w:val="000000"/>
                <w:sz w:val="20"/>
                <w:szCs w:val="20"/>
                <w:lang w:eastAsia="uk-UA"/>
              </w:rPr>
              <w:t>-</w:t>
            </w:r>
            <w:r w:rsidRPr="00AD4453">
              <w:rPr>
                <w:rFonts w:eastAsia="Calibri"/>
                <w:color w:val="000000"/>
                <w:sz w:val="20"/>
                <w:szCs w:val="20"/>
                <w:lang w:val="en-US" w:eastAsia="uk-UA"/>
              </w:rPr>
              <w:t>Z</w:t>
            </w:r>
            <w:r w:rsidRPr="00AD4453">
              <w:rPr>
                <w:rFonts w:eastAsia="Calibri"/>
                <w:color w:val="000000"/>
                <w:sz w:val="20"/>
                <w:szCs w:val="20"/>
                <w:lang w:eastAsia="uk-UA"/>
              </w:rPr>
              <w:t xml:space="preserve"> </w:t>
            </w:r>
            <w:r w:rsidRPr="00AD4453">
              <w:rPr>
                <w:rFonts w:eastAsia="Calibri"/>
                <w:color w:val="000000"/>
                <w:sz w:val="20"/>
                <w:szCs w:val="20"/>
                <w:lang w:val="en-US" w:eastAsia="uk-UA"/>
              </w:rPr>
              <w:t>box</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Модуль підключення до мережі </w:t>
            </w:r>
            <w:r w:rsidRPr="00AD4453">
              <w:rPr>
                <w:rFonts w:eastAsia="Calibri"/>
                <w:color w:val="000000"/>
                <w:sz w:val="20"/>
                <w:szCs w:val="20"/>
                <w:lang w:val="en-US" w:eastAsia="uk-UA"/>
              </w:rPr>
              <w:t>GSM</w:t>
            </w:r>
            <w:r w:rsidRPr="00AD4453">
              <w:rPr>
                <w:rFonts w:eastAsia="Calibri"/>
                <w:color w:val="000000"/>
                <w:sz w:val="20"/>
                <w:szCs w:val="20"/>
                <w:lang w:eastAsia="uk-UA"/>
              </w:rPr>
              <w:t xml:space="preserve"> </w:t>
            </w:r>
            <w:r w:rsidRPr="00AD4453">
              <w:rPr>
                <w:rFonts w:eastAsia="Calibri"/>
                <w:color w:val="000000"/>
                <w:sz w:val="20"/>
                <w:szCs w:val="20"/>
                <w:lang w:val="en-US" w:eastAsia="uk-UA"/>
              </w:rPr>
              <w:t>M</w:t>
            </w:r>
            <w:r w:rsidRPr="00AD4453">
              <w:rPr>
                <w:rFonts w:eastAsia="Calibri"/>
                <w:color w:val="000000"/>
                <w:sz w:val="20"/>
                <w:szCs w:val="20"/>
                <w:lang w:eastAsia="uk-UA"/>
              </w:rPr>
              <w:t>-</w:t>
            </w:r>
            <w:r w:rsidRPr="00AD4453">
              <w:rPr>
                <w:rFonts w:eastAsia="Calibri"/>
                <w:color w:val="000000"/>
                <w:sz w:val="20"/>
                <w:szCs w:val="20"/>
                <w:lang w:val="en-US" w:eastAsia="uk-UA"/>
              </w:rPr>
              <w:t>GSM</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rPr>
                <w:rFonts w:eastAsia="Calibri"/>
                <w:color w:val="000000"/>
                <w:sz w:val="20"/>
                <w:szCs w:val="20"/>
                <w:lang w:val="uk-UA" w:eastAsia="uk-UA"/>
              </w:rPr>
            </w:pPr>
            <w:r w:rsidRPr="003D41DC">
              <w:rPr>
                <w:rFonts w:eastAsia="MS Mincho"/>
                <w:color w:val="000000"/>
                <w:sz w:val="20"/>
                <w:szCs w:val="20"/>
                <w:lang w:val="uk-UA"/>
              </w:rPr>
              <w:t>ВІП «ОРІОН-16» виносний індикаційний пульт</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MS Mincho"/>
                <w:color w:val="000000"/>
                <w:sz w:val="20"/>
                <w:szCs w:val="20"/>
              </w:rPr>
              <w:t xml:space="preserve">ВІП </w:t>
            </w:r>
            <w:r w:rsidRPr="00AD4453">
              <w:rPr>
                <w:rFonts w:eastAsia="Calibri"/>
                <w:color w:val="000000"/>
                <w:sz w:val="20"/>
                <w:szCs w:val="20"/>
                <w:lang w:eastAsia="uk-UA"/>
              </w:rPr>
              <w:t xml:space="preserve"> «ОРІОН-8Т.1» виносний індикаційний пульт</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bCs/>
                <w:color w:val="000000"/>
                <w:sz w:val="20"/>
                <w:szCs w:val="20"/>
                <w:lang w:eastAsia="uk-UA"/>
              </w:rPr>
            </w:pPr>
            <w:r w:rsidRPr="00AD4453">
              <w:rPr>
                <w:rFonts w:eastAsia="Calibri"/>
                <w:color w:val="000000"/>
                <w:sz w:val="20"/>
                <w:szCs w:val="20"/>
                <w:lang w:eastAsia="uk-UA"/>
              </w:rPr>
              <w:t xml:space="preserve">Пристрій сполучення об'єктовий </w:t>
            </w:r>
            <w:r w:rsidRPr="00AD4453">
              <w:rPr>
                <w:rFonts w:eastAsia="Calibri"/>
                <w:bCs/>
                <w:color w:val="000000"/>
                <w:sz w:val="20"/>
                <w:szCs w:val="20"/>
                <w:lang w:eastAsia="uk-UA"/>
              </w:rPr>
              <w:t>ПСО «18кГц-GPRS»</w:t>
            </w:r>
          </w:p>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(протокол Інтеграл О)</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bCs/>
                <w:color w:val="000000"/>
                <w:sz w:val="20"/>
                <w:szCs w:val="20"/>
                <w:lang w:eastAsia="uk-UA"/>
              </w:rPr>
            </w:pPr>
            <w:r w:rsidRPr="00AD4453">
              <w:rPr>
                <w:rFonts w:eastAsia="Calibri"/>
                <w:color w:val="000000"/>
                <w:sz w:val="20"/>
                <w:szCs w:val="20"/>
                <w:lang w:eastAsia="uk-UA"/>
              </w:rPr>
              <w:t xml:space="preserve">Пристрій сполучення об'єктовий </w:t>
            </w:r>
            <w:r w:rsidRPr="00AD4453">
              <w:rPr>
                <w:rFonts w:eastAsia="Calibri"/>
                <w:bCs/>
                <w:color w:val="000000"/>
                <w:sz w:val="20"/>
                <w:szCs w:val="20"/>
                <w:lang w:eastAsia="uk-UA"/>
              </w:rPr>
              <w:t>ПСО «18кГц-GPRS»</w:t>
            </w:r>
          </w:p>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(протокол Мост)</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Клавіатура Кл-4ТД</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Клавіатура Кл-8ТД</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Клавіатура Кл-16</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F428CD" w:rsidRDefault="00605566" w:rsidP="00605566">
            <w:pPr>
              <w:rPr>
                <w:rFonts w:eastAsia="Calibri"/>
                <w:color w:val="000000"/>
                <w:sz w:val="20"/>
                <w:szCs w:val="20"/>
                <w:lang w:eastAsia="uk-UA"/>
              </w:rPr>
            </w:pPr>
            <w:r w:rsidRPr="00F428CD">
              <w:rPr>
                <w:rFonts w:eastAsia="Calibri"/>
                <w:color w:val="000000"/>
                <w:sz w:val="20"/>
                <w:szCs w:val="20"/>
                <w:lang w:eastAsia="uk-UA"/>
              </w:rPr>
              <w:t>Клавіатура K-LED4</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73"/>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F428CD" w:rsidRDefault="00605566" w:rsidP="00605566">
            <w:pPr>
              <w:rPr>
                <w:rFonts w:eastAsia="Calibri"/>
                <w:color w:val="000000"/>
                <w:sz w:val="20"/>
                <w:szCs w:val="20"/>
                <w:lang w:eastAsia="uk-UA"/>
              </w:rPr>
            </w:pPr>
            <w:r w:rsidRPr="00F428CD">
              <w:rPr>
                <w:rFonts w:eastAsia="Calibri"/>
                <w:color w:val="000000"/>
                <w:sz w:val="20"/>
                <w:szCs w:val="20"/>
                <w:lang w:eastAsia="uk-UA"/>
              </w:rPr>
              <w:t>Клавіатура K-LED8</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3"/>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F428CD" w:rsidRDefault="00605566" w:rsidP="00605566">
            <w:pPr>
              <w:rPr>
                <w:rFonts w:eastAsia="Calibri"/>
                <w:color w:val="000000"/>
                <w:sz w:val="20"/>
                <w:szCs w:val="20"/>
                <w:lang w:eastAsia="uk-UA"/>
              </w:rPr>
            </w:pPr>
            <w:r w:rsidRPr="00F428CD">
              <w:rPr>
                <w:rFonts w:eastAsia="Calibri"/>
                <w:color w:val="000000"/>
                <w:sz w:val="20"/>
                <w:szCs w:val="20"/>
                <w:lang w:eastAsia="uk-UA"/>
              </w:rPr>
              <w:t>Клавіатура K-LED16</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7"/>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F428CD" w:rsidRDefault="00605566" w:rsidP="00605566">
            <w:pPr>
              <w:rPr>
                <w:rFonts w:eastAsia="Calibri"/>
                <w:color w:val="000000"/>
                <w:sz w:val="20"/>
                <w:szCs w:val="20"/>
                <w:lang w:eastAsia="uk-UA"/>
              </w:rPr>
            </w:pPr>
            <w:r w:rsidRPr="00F428CD">
              <w:rPr>
                <w:rFonts w:eastAsia="Calibri"/>
                <w:color w:val="000000"/>
                <w:sz w:val="20"/>
                <w:szCs w:val="20"/>
                <w:lang w:eastAsia="uk-UA"/>
              </w:rPr>
              <w:t>Клавіатура K-LCD</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61"/>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F428CD" w:rsidRDefault="00605566" w:rsidP="00605566">
            <w:pPr>
              <w:rPr>
                <w:rFonts w:eastAsia="Calibri"/>
                <w:color w:val="000000"/>
                <w:sz w:val="20"/>
                <w:szCs w:val="20"/>
                <w:lang w:eastAsia="uk-UA"/>
              </w:rPr>
            </w:pPr>
            <w:r w:rsidRPr="00F428CD">
              <w:rPr>
                <w:rFonts w:eastAsia="Calibri"/>
                <w:color w:val="000000"/>
                <w:sz w:val="20"/>
                <w:szCs w:val="20"/>
                <w:lang w:eastAsia="uk-UA"/>
              </w:rPr>
              <w:t>Клавіатура K-GLCD</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Default="00605566" w:rsidP="00605566">
            <w:pPr>
              <w:rPr>
                <w:rFonts w:eastAsia="Calibri"/>
                <w:color w:val="000000"/>
                <w:sz w:val="20"/>
                <w:szCs w:val="20"/>
                <w:lang w:eastAsia="uk-UA"/>
              </w:rPr>
            </w:pPr>
            <w:r w:rsidRPr="00AD4453">
              <w:rPr>
                <w:rFonts w:eastAsia="Calibri"/>
                <w:color w:val="000000"/>
                <w:sz w:val="20"/>
                <w:szCs w:val="20"/>
                <w:lang w:eastAsia="uk-UA"/>
              </w:rPr>
              <w:t>Блок живлення (БЖ) 1215</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Блок живлення (БЖ) 1230</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57"/>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Пристрій приймально-контрольний охоронний (ППКО)П ІнтТел-Б4</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Пристрій приймально-контрольний охоронний (ППКО)П ІнтТел-Б8</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rPr>
                <w:rFonts w:eastAsia="Calibri"/>
                <w:color w:val="000000"/>
                <w:sz w:val="20"/>
                <w:szCs w:val="20"/>
                <w:lang w:val="uk-UA" w:eastAsia="uk-UA"/>
              </w:rPr>
            </w:pPr>
            <w:r w:rsidRPr="003D41DC">
              <w:rPr>
                <w:rFonts w:eastAsia="Calibri"/>
                <w:sz w:val="20"/>
                <w:szCs w:val="20"/>
                <w:lang w:val="uk-UA" w:eastAsia="en-US"/>
              </w:rPr>
              <w:t>Пристрій приймально-контрольний охоронний (ППКО)П ІнтТел-Б16</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Пристрій сполучення об'єктовий "ІнтТел-GSM"</w:t>
            </w:r>
            <w:r w:rsidRPr="00AD4453">
              <w:rPr>
                <w:rFonts w:eastAsia="Calibri"/>
                <w:color w:val="000000"/>
                <w:sz w:val="20"/>
                <w:szCs w:val="20"/>
                <w:lang w:eastAsia="uk-UA"/>
              </w:rPr>
              <w:t>.</w:t>
            </w:r>
          </w:p>
          <w:p w:rsidR="00605566" w:rsidRPr="00AD4453"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Прилад приймально-контрольний охоронно-пожежний CA-6</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Прилад приймально-контрольний охоронно-пожежний CA-10</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Прилад приймально-контрольний INTEGRA-32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Прилад приймально-контрольний охоронно-пожежний INTEGRA 64 </w:t>
            </w:r>
            <w:r w:rsidRPr="00AD4453">
              <w:rPr>
                <w:rFonts w:eastAsia="Calibri"/>
                <w:color w:val="000000"/>
                <w:sz w:val="20"/>
                <w:szCs w:val="20"/>
                <w:lang w:val="en-US" w:eastAsia="uk-UA"/>
              </w:rPr>
              <w:t>Plus</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F428CD" w:rsidRDefault="00605566" w:rsidP="00605566">
            <w:pPr>
              <w:rPr>
                <w:rFonts w:eastAsia="Calibri"/>
                <w:color w:val="000000"/>
                <w:sz w:val="20"/>
                <w:szCs w:val="20"/>
                <w:lang w:eastAsia="uk-UA"/>
              </w:rPr>
            </w:pPr>
            <w:r w:rsidRPr="00F428CD">
              <w:rPr>
                <w:rFonts w:eastAsia="Calibri"/>
                <w:color w:val="000000"/>
                <w:sz w:val="20"/>
                <w:szCs w:val="20"/>
                <w:lang w:eastAsia="uk-UA"/>
              </w:rPr>
              <w:t xml:space="preserve">Прилад приймально-контрольний охоронно-пожежний INTEGRA 128-WRL </w:t>
            </w:r>
          </w:p>
          <w:p w:rsidR="00605566" w:rsidRPr="00F428CD"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color w:val="000000"/>
                <w:sz w:val="20"/>
                <w:szCs w:val="20"/>
                <w:lang w:val="uk-UA" w:eastAsia="uk-UA"/>
              </w:rPr>
            </w:pPr>
            <w:r w:rsidRPr="00F428CD">
              <w:rPr>
                <w:rFonts w:eastAsia="Calibri"/>
                <w:color w:val="000000"/>
                <w:sz w:val="20"/>
                <w:szCs w:val="20"/>
                <w:lang w:eastAsia="uk-UA"/>
              </w:rPr>
              <w:t xml:space="preserve">Прилад приймально-контрольний охоронно-пожежний INTEGRA 256 </w:t>
            </w:r>
            <w:r w:rsidRPr="00F428CD">
              <w:rPr>
                <w:rFonts w:eastAsia="Calibri"/>
                <w:color w:val="000000"/>
                <w:sz w:val="20"/>
                <w:szCs w:val="20"/>
                <w:lang w:val="de-DE" w:eastAsia="uk-UA"/>
              </w:rPr>
              <w:t>Plus</w:t>
            </w:r>
            <w:r>
              <w:rPr>
                <w:rFonts w:eastAsia="Calibri"/>
                <w:color w:val="000000"/>
                <w:sz w:val="20"/>
                <w:szCs w:val="20"/>
                <w:lang w:eastAsia="uk-U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3D41DC"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color w:val="000000"/>
                <w:sz w:val="20"/>
                <w:szCs w:val="20"/>
                <w:lang w:val="uk-UA" w:eastAsia="uk-UA"/>
              </w:rPr>
            </w:pPr>
            <w:r w:rsidRPr="003D41DC">
              <w:rPr>
                <w:rFonts w:eastAsia="Calibri"/>
                <w:color w:val="000000"/>
                <w:sz w:val="20"/>
                <w:szCs w:val="20"/>
                <w:lang w:val="uk-UA" w:eastAsia="uk-UA"/>
              </w:rPr>
              <w:t>Пристрій керування (клавіатура)</w:t>
            </w:r>
          </w:p>
          <w:p w:rsidR="00605566" w:rsidRPr="003D41DC" w:rsidRDefault="00605566" w:rsidP="00605566">
            <w:pPr>
              <w:rPr>
                <w:rFonts w:eastAsia="Calibri"/>
                <w:color w:val="000000"/>
                <w:sz w:val="20"/>
                <w:szCs w:val="20"/>
                <w:lang w:val="uk-UA" w:eastAsia="uk-UA"/>
              </w:rPr>
            </w:pPr>
            <w:r w:rsidRPr="00AD4453">
              <w:rPr>
                <w:rFonts w:eastAsia="Calibri"/>
                <w:bCs/>
                <w:color w:val="000000"/>
                <w:sz w:val="20"/>
                <w:szCs w:val="20"/>
                <w:lang w:eastAsia="uk-UA"/>
              </w:rPr>
              <w:t>INT</w:t>
            </w:r>
            <w:r w:rsidRPr="003D41DC">
              <w:rPr>
                <w:rFonts w:eastAsia="Calibri"/>
                <w:bCs/>
                <w:color w:val="000000"/>
                <w:sz w:val="20"/>
                <w:szCs w:val="20"/>
                <w:lang w:val="uk-UA" w:eastAsia="uk-UA"/>
              </w:rPr>
              <w:t>-</w:t>
            </w:r>
            <w:r w:rsidRPr="00AD4453">
              <w:rPr>
                <w:rFonts w:eastAsia="Calibri"/>
                <w:bCs/>
                <w:color w:val="000000"/>
                <w:sz w:val="20"/>
                <w:szCs w:val="20"/>
                <w:lang w:eastAsia="uk-UA"/>
              </w:rPr>
              <w:t>KLCD</w:t>
            </w:r>
            <w:r w:rsidRPr="003D41DC">
              <w:rPr>
                <w:rFonts w:eastAsia="Calibri"/>
                <w:bCs/>
                <w:color w:val="000000"/>
                <w:sz w:val="20"/>
                <w:szCs w:val="20"/>
                <w:lang w:val="uk-UA" w:eastAsia="uk-UA"/>
              </w:rPr>
              <w:t>-</w:t>
            </w:r>
            <w:r w:rsidRPr="00AD4453">
              <w:rPr>
                <w:rFonts w:eastAsia="Calibri"/>
                <w:bCs/>
                <w:color w:val="000000"/>
                <w:sz w:val="20"/>
                <w:szCs w:val="20"/>
                <w:lang w:eastAsia="uk-UA"/>
              </w:rPr>
              <w:t>GR</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Модуль розширення INT-E</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Бокс з блоком живлення 40 Вт сумісний з приймально-контрольним приладом Integra ОМІ-2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Бокс з блоком живлення 50 Вт сумісний з приймально-контрольним приладом Integra ОМІ-3</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B4577D">
              <w:rPr>
                <w:rFonts w:eastAsia="MS Mincho"/>
                <w:color w:val="000000"/>
                <w:sz w:val="20"/>
                <w:szCs w:val="20"/>
              </w:rPr>
              <w:t xml:space="preserve"> </w:t>
            </w:r>
            <w:r w:rsidRPr="006B007E">
              <w:rPr>
                <w:rFonts w:eastAsia="MS Mincho"/>
                <w:color w:val="000000"/>
                <w:sz w:val="20"/>
                <w:szCs w:val="20"/>
              </w:rPr>
              <w:t xml:space="preserve">Прилад приймально-контрольний охоронно-пожежний  </w:t>
            </w:r>
            <w:r w:rsidRPr="00B4577D">
              <w:rPr>
                <w:rFonts w:eastAsia="MS Mincho"/>
                <w:color w:val="000000"/>
                <w:sz w:val="20"/>
                <w:szCs w:val="20"/>
              </w:rPr>
              <w:t xml:space="preserve"> </w:t>
            </w:r>
            <w:r w:rsidRPr="00B4577D">
              <w:rPr>
                <w:rFonts w:eastAsia="Calibri"/>
                <w:bCs/>
                <w:color w:val="000000"/>
                <w:sz w:val="20"/>
                <w:szCs w:val="20"/>
                <w:lang w:eastAsia="uk-UA"/>
              </w:rPr>
              <w:t>«Дунай-16/32»</w:t>
            </w:r>
            <w:r w:rsidRPr="00B4577D">
              <w:rPr>
                <w:rFonts w:eastAsia="Calibri"/>
                <w:color w:val="000000"/>
                <w:sz w:val="20"/>
                <w:szCs w:val="20"/>
                <w:lang w:eastAsia="uk-UA"/>
              </w:rPr>
              <w:t>.</w:t>
            </w:r>
            <w:r w:rsidRPr="00AD4453">
              <w:rPr>
                <w:rFonts w:eastAsia="Calibri"/>
                <w:color w:val="000000"/>
                <w:sz w:val="20"/>
                <w:szCs w:val="20"/>
                <w:lang w:eastAsia="uk-UA"/>
              </w:rPr>
              <w:t xml:space="preserve"> </w:t>
            </w:r>
          </w:p>
          <w:p w:rsidR="00605566" w:rsidRPr="00AD4453"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bCs/>
                <w:color w:val="000000"/>
                <w:sz w:val="20"/>
                <w:szCs w:val="20"/>
                <w:lang w:eastAsia="uk-UA"/>
              </w:rPr>
            </w:pPr>
            <w:r w:rsidRPr="00AD4453">
              <w:rPr>
                <w:rFonts w:eastAsia="Calibri"/>
                <w:bCs/>
                <w:color w:val="000000"/>
                <w:sz w:val="20"/>
                <w:szCs w:val="20"/>
                <w:lang w:eastAsia="uk-UA"/>
              </w:rPr>
              <w:t xml:space="preserve">Конвертер «Дунай - ECOM18». </w:t>
            </w:r>
          </w:p>
          <w:p w:rsidR="00605566" w:rsidRPr="00AD4453"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Пристрій сполучення (модуль) </w:t>
            </w:r>
          </w:p>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«Дунай-RS4».</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Пристрій сполучення</w:t>
            </w:r>
          </w:p>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 xml:space="preserve"> «Дунай-ET».</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Пристрій сполучення</w:t>
            </w:r>
          </w:p>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 xml:space="preserve"> «Дунай-G1</w:t>
            </w:r>
            <w:r w:rsidRPr="00AD4453">
              <w:rPr>
                <w:rFonts w:eastAsia="Calibri"/>
                <w:bCs/>
                <w:color w:val="000000"/>
                <w:sz w:val="20"/>
                <w:szCs w:val="20"/>
                <w:lang w:val="en-US" w:eastAsia="uk-UA"/>
              </w:rPr>
              <w:t>R</w:t>
            </w:r>
            <w:r w:rsidRPr="00AD4453">
              <w:rPr>
                <w:rFonts w:eastAsia="Calibri"/>
                <w:bCs/>
                <w:color w:val="000000"/>
                <w:sz w:val="20"/>
                <w:szCs w:val="20"/>
                <w:lang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B4577D">
              <w:rPr>
                <w:rFonts w:eastAsia="Calibri"/>
                <w:sz w:val="20"/>
                <w:szCs w:val="20"/>
                <w:lang w:eastAsia="uk-UA"/>
              </w:rPr>
              <w:t>«Дунай –БП1.1» блок електроживлення з модулем  «Дунай –ИС1.1»</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B4577D">
              <w:rPr>
                <w:rFonts w:eastAsia="Calibri"/>
                <w:sz w:val="20"/>
                <w:szCs w:val="20"/>
                <w:lang w:eastAsia="uk-UA"/>
              </w:rPr>
              <w:t>«Дунай –БП1.3» блок електроживлення з модулем  «Дунай –ИС1.3»</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Пристрій керування та індикації (клавіатура)</w:t>
            </w:r>
          </w:p>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«Дунай-КЖ»</w:t>
            </w:r>
          </w:p>
          <w:p w:rsidR="00605566" w:rsidRPr="00AD4453"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Пристрій керування</w:t>
            </w:r>
          </w:p>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«Шифропристрій-«клавіатура «Дунай-КА»</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Пристрій керування, індикації та контролю 3 шлейфів (адаптер)</w:t>
            </w:r>
          </w:p>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«Дунай-АД-3»</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Пристрій </w:t>
            </w:r>
            <w:r w:rsidRPr="002326CA">
              <w:rPr>
                <w:rFonts w:eastAsia="Calibri"/>
                <w:color w:val="000000"/>
                <w:sz w:val="20"/>
                <w:szCs w:val="20"/>
                <w:lang w:eastAsia="uk-UA"/>
              </w:rPr>
              <w:t>нарощування</w:t>
            </w:r>
            <w:r w:rsidRPr="00AD4453">
              <w:rPr>
                <w:rFonts w:eastAsia="Calibri"/>
                <w:color w:val="000000"/>
                <w:sz w:val="20"/>
                <w:szCs w:val="20"/>
                <w:lang w:eastAsia="uk-UA"/>
              </w:rPr>
              <w:t xml:space="preserve"> шлейфів (адаптер)</w:t>
            </w:r>
          </w:p>
          <w:p w:rsidR="00605566" w:rsidRPr="00AD4453" w:rsidRDefault="00605566" w:rsidP="00605566">
            <w:pPr>
              <w:rPr>
                <w:rFonts w:eastAsia="Calibri"/>
                <w:color w:val="000000"/>
                <w:sz w:val="20"/>
                <w:szCs w:val="20"/>
                <w:lang w:eastAsia="uk-UA"/>
              </w:rPr>
            </w:pPr>
            <w:r w:rsidRPr="00AD4453">
              <w:rPr>
                <w:rFonts w:eastAsia="Calibri"/>
                <w:bCs/>
                <w:color w:val="000000"/>
                <w:sz w:val="20"/>
                <w:szCs w:val="20"/>
                <w:lang w:eastAsia="uk-UA"/>
              </w:rPr>
              <w:t>«Дунай-АД8»</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Пристрій сполучення</w:t>
            </w:r>
            <w:r>
              <w:rPr>
                <w:rFonts w:eastAsia="Calibri"/>
                <w:color w:val="000000"/>
                <w:sz w:val="20"/>
                <w:szCs w:val="20"/>
                <w:lang w:eastAsia="uk-UA"/>
              </w:rPr>
              <w:t xml:space="preserve"> </w:t>
            </w:r>
            <w:r w:rsidRPr="00AD4453">
              <w:rPr>
                <w:rFonts w:eastAsia="Calibri"/>
                <w:color w:val="000000"/>
                <w:sz w:val="20"/>
                <w:szCs w:val="20"/>
                <w:lang w:eastAsia="uk-UA"/>
              </w:rPr>
              <w:t xml:space="preserve"> 4 релейний (адаптер)</w:t>
            </w:r>
          </w:p>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«Дунай РЛ-4»</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6B007E" w:rsidRDefault="00605566" w:rsidP="00605566">
            <w:pPr>
              <w:rPr>
                <w:rFonts w:eastAsia="Calibri"/>
                <w:color w:val="000000"/>
                <w:sz w:val="20"/>
                <w:szCs w:val="20"/>
                <w:lang w:eastAsia="uk-UA"/>
              </w:rPr>
            </w:pPr>
            <w:r w:rsidRPr="006B007E">
              <w:rPr>
                <w:rFonts w:eastAsia="Calibri"/>
                <w:color w:val="000000"/>
                <w:sz w:val="20"/>
                <w:szCs w:val="20"/>
                <w:lang w:eastAsia="uk-UA"/>
              </w:rPr>
              <w:t>Пристрій сполучення з пристроями керування та індикації (адаптер)</w:t>
            </w:r>
          </w:p>
          <w:p w:rsidR="00605566" w:rsidRPr="006B007E" w:rsidRDefault="00605566" w:rsidP="00605566">
            <w:pPr>
              <w:rPr>
                <w:rFonts w:eastAsia="Calibri"/>
                <w:color w:val="000000"/>
                <w:sz w:val="20"/>
                <w:szCs w:val="20"/>
                <w:lang w:eastAsia="uk-UA"/>
              </w:rPr>
            </w:pPr>
            <w:r w:rsidRPr="006B007E">
              <w:rPr>
                <w:rFonts w:eastAsia="Calibri"/>
                <w:color w:val="000000"/>
                <w:sz w:val="20"/>
                <w:szCs w:val="20"/>
                <w:lang w:eastAsia="uk-UA"/>
              </w:rPr>
              <w:t xml:space="preserve"> «Дунай РК-4» </w:t>
            </w:r>
          </w:p>
          <w:p w:rsidR="00605566" w:rsidRPr="006B007E"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6B007E" w:rsidRDefault="00605566" w:rsidP="00605566">
            <w:pPr>
              <w:rPr>
                <w:rFonts w:eastAsia="Calibri"/>
                <w:color w:val="000000"/>
                <w:sz w:val="20"/>
                <w:szCs w:val="20"/>
                <w:lang w:eastAsia="uk-UA"/>
              </w:rPr>
            </w:pPr>
            <w:r w:rsidRPr="006B007E">
              <w:rPr>
                <w:rFonts w:eastAsia="Calibri"/>
                <w:color w:val="000000"/>
                <w:sz w:val="20"/>
                <w:szCs w:val="20"/>
                <w:lang w:eastAsia="uk-UA"/>
              </w:rPr>
              <w:t>Пристрій керування та індикації (клавіатура)</w:t>
            </w:r>
          </w:p>
          <w:p w:rsidR="00605566" w:rsidRPr="006B007E" w:rsidRDefault="00605566" w:rsidP="00605566">
            <w:pPr>
              <w:rPr>
                <w:rFonts w:eastAsia="Calibri"/>
                <w:color w:val="000000"/>
                <w:sz w:val="20"/>
                <w:szCs w:val="20"/>
                <w:lang w:eastAsia="uk-UA"/>
              </w:rPr>
            </w:pPr>
            <w:r w:rsidRPr="006B007E">
              <w:rPr>
                <w:rFonts w:eastAsia="Calibri"/>
                <w:color w:val="000000"/>
                <w:sz w:val="20"/>
                <w:szCs w:val="20"/>
                <w:lang w:eastAsia="uk-UA"/>
              </w:rPr>
              <w:t xml:space="preserve"> «Дунай-КС16»</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Прилад приймально-контрольний охоронно-пожежний (Пристрій приймаль</w:t>
            </w:r>
            <w:r>
              <w:rPr>
                <w:rFonts w:eastAsia="Calibri"/>
                <w:color w:val="000000"/>
                <w:sz w:val="20"/>
                <w:szCs w:val="20"/>
                <w:lang w:eastAsia="uk-UA"/>
              </w:rPr>
              <w:t>но-контрольний охоронний (ППКО)</w:t>
            </w:r>
            <w:r w:rsidRPr="00AD4453">
              <w:rPr>
                <w:rFonts w:eastAsia="Calibri"/>
                <w:color w:val="000000"/>
                <w:sz w:val="20"/>
                <w:szCs w:val="20"/>
                <w:lang w:eastAsia="uk-UA"/>
              </w:rPr>
              <w:t xml:space="preserve"> безпровідного каналу зв’язку </w:t>
            </w:r>
            <w:r w:rsidRPr="00AD4453">
              <w:rPr>
                <w:rFonts w:eastAsia="Calibri"/>
                <w:color w:val="000000"/>
                <w:sz w:val="20"/>
                <w:szCs w:val="20"/>
                <w:lang w:val="en-US" w:eastAsia="uk-UA"/>
              </w:rPr>
              <w:t>GSM</w:t>
            </w:r>
            <w:r w:rsidRPr="00AD4453">
              <w:rPr>
                <w:rFonts w:eastAsia="Calibri"/>
                <w:color w:val="000000"/>
                <w:sz w:val="20"/>
                <w:szCs w:val="20"/>
                <w:lang w:eastAsia="uk-UA"/>
              </w:rPr>
              <w:t xml:space="preserve"> «Лунь-9Т»</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Блок індикації та управління «Лінд-Т»</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Блок індикації та управління «Лінд-10»</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Прилад приймально-контрольний охоронно-пожежний (Пристрій приймальн</w:t>
            </w:r>
            <w:r>
              <w:rPr>
                <w:rFonts w:eastAsia="Calibri"/>
                <w:color w:val="000000"/>
                <w:sz w:val="20"/>
                <w:szCs w:val="20"/>
                <w:lang w:eastAsia="uk-UA"/>
              </w:rPr>
              <w:t>о-контрольний охоронний (ППКО)</w:t>
            </w:r>
            <w:r w:rsidRPr="00AD4453">
              <w:rPr>
                <w:rFonts w:eastAsia="Calibri"/>
                <w:color w:val="000000"/>
                <w:sz w:val="20"/>
                <w:szCs w:val="20"/>
                <w:lang w:eastAsia="uk-UA"/>
              </w:rPr>
              <w:t xml:space="preserve"> безпровідного каналу зв’язку GSM «Лунь-11»</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Модуль розширення «Лунь-11Н»</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3D41DC"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color w:val="000000"/>
                <w:sz w:val="20"/>
                <w:szCs w:val="20"/>
                <w:lang w:val="uk-UA" w:eastAsia="uk-UA"/>
              </w:rPr>
            </w:pPr>
            <w:r w:rsidRPr="003D41DC">
              <w:rPr>
                <w:rFonts w:eastAsia="Calibri"/>
                <w:color w:val="000000"/>
                <w:sz w:val="20"/>
                <w:szCs w:val="20"/>
                <w:lang w:val="uk-UA" w:eastAsia="uk-UA"/>
              </w:rPr>
              <w:t>Пристрій індикації та управління «Лінд-11</w:t>
            </w:r>
            <w:r w:rsidRPr="00AD4453">
              <w:rPr>
                <w:rFonts w:eastAsia="Calibri"/>
                <w:color w:val="000000"/>
                <w:sz w:val="20"/>
                <w:szCs w:val="20"/>
                <w:lang w:val="en-US" w:eastAsia="uk-UA"/>
              </w:rPr>
              <w:t>LED</w:t>
            </w:r>
            <w:r w:rsidRPr="003D41DC">
              <w:rPr>
                <w:rFonts w:eastAsia="Calibri"/>
                <w:color w:val="000000"/>
                <w:sz w:val="20"/>
                <w:szCs w:val="20"/>
                <w:lang w:val="uk-UA"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Пристрій індикації та управління «Лінд-11»</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356419" w:rsidRDefault="00605566" w:rsidP="00605566">
            <w:pPr>
              <w:rPr>
                <w:rFonts w:eastAsia="Calibri"/>
                <w:sz w:val="20"/>
                <w:szCs w:val="20"/>
              </w:rPr>
            </w:pPr>
            <w:r w:rsidRPr="00AD4453">
              <w:rPr>
                <w:rFonts w:eastAsia="MS Mincho"/>
                <w:color w:val="000000"/>
                <w:sz w:val="20"/>
                <w:szCs w:val="20"/>
              </w:rPr>
              <w:t>Сповіщувач охоронний об’ємний оптико-електронний пасивний інфрачервоний</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56419" w:rsidRDefault="00605566" w:rsidP="00605566">
            <w:pPr>
              <w:rPr>
                <w:rFonts w:eastAsia="Calibri"/>
                <w:color w:val="000000"/>
                <w:sz w:val="20"/>
                <w:szCs w:val="20"/>
                <w:lang w:eastAsia="uk-UA"/>
              </w:rPr>
            </w:pPr>
            <w:r w:rsidRPr="00AD4453">
              <w:rPr>
                <w:rFonts w:eastAsia="Calibri"/>
                <w:color w:val="000000"/>
                <w:sz w:val="20"/>
                <w:szCs w:val="20"/>
                <w:lang w:eastAsia="uk-UA"/>
              </w:rPr>
              <w:t>Сповіщувач охоронний акустичний розбиття скла</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525DD" w:rsidRDefault="00605566" w:rsidP="00605566">
            <w:pPr>
              <w:rPr>
                <w:rFonts w:eastAsia="Calibri"/>
                <w:sz w:val="20"/>
                <w:szCs w:val="20"/>
              </w:rPr>
            </w:pPr>
            <w:r w:rsidRPr="00AD4453">
              <w:rPr>
                <w:rFonts w:eastAsia="MS Mincho"/>
                <w:color w:val="000000"/>
                <w:sz w:val="20"/>
                <w:szCs w:val="20"/>
              </w:rPr>
              <w:t xml:space="preserve">Сповіщувач охоронний скомбінований </w:t>
            </w:r>
            <w:r w:rsidRPr="00AD4453">
              <w:rPr>
                <w:rFonts w:eastAsia="Calibri"/>
                <w:sz w:val="20"/>
                <w:szCs w:val="20"/>
              </w:rPr>
              <w:t xml:space="preserve"> (рух+розбиття)</w:t>
            </w:r>
            <w:r w:rsidRPr="00393B55">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3D41DC"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3D41DC" w:rsidRDefault="00605566" w:rsidP="00605566">
            <w:pPr>
              <w:rPr>
                <w:rFonts w:eastAsia="Calibri"/>
                <w:sz w:val="20"/>
                <w:szCs w:val="20"/>
                <w:lang w:val="uk-UA"/>
              </w:rPr>
            </w:pPr>
            <w:r w:rsidRPr="003D41DC">
              <w:rPr>
                <w:rFonts w:eastAsia="MS Mincho"/>
                <w:color w:val="000000"/>
                <w:sz w:val="20"/>
                <w:szCs w:val="20"/>
                <w:lang w:val="uk-UA"/>
              </w:rPr>
              <w:t xml:space="preserve">Сповіщувач охоронний скомбінований об’ємний оптико-електронний пасивний інфрачервоний та мікрохвильовий </w:t>
            </w:r>
            <w:r w:rsidRPr="003D41DC">
              <w:rPr>
                <w:rFonts w:eastAsia="Calibri"/>
                <w:sz w:val="20"/>
                <w:szCs w:val="20"/>
                <w:lang w:val="uk-UA"/>
              </w:rPr>
              <w:t xml:space="preserve">(рух+мікрохвильовий)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Сповіщувач пожежний тепловий точковий</w:t>
            </w:r>
            <w:r>
              <w:rPr>
                <w:rFonts w:eastAsia="Calibri"/>
                <w:b/>
                <w:bCs/>
                <w:color w:val="000000"/>
                <w:sz w:val="20"/>
                <w:szCs w:val="20"/>
                <w:lang w:eastAsia="uk-U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Виносна антена SMA 15м</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87725C">
              <w:rPr>
                <w:rFonts w:eastAsia="MS Mincho"/>
                <w:sz w:val="20"/>
                <w:szCs w:val="20"/>
              </w:rPr>
              <w:t xml:space="preserve">Пристрій керування охоронний бездротовий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Оповіщувач пожежний світлозвуковий "Джміль-1".</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6C274B" w:rsidRDefault="00605566" w:rsidP="00605566">
            <w:pPr>
              <w:rPr>
                <w:rFonts w:eastAsia="MS Mincho"/>
                <w:color w:val="000000"/>
                <w:sz w:val="20"/>
                <w:szCs w:val="20"/>
              </w:rPr>
            </w:pPr>
            <w:r w:rsidRPr="006C274B">
              <w:rPr>
                <w:rFonts w:eastAsia="MS Mincho"/>
                <w:color w:val="000000"/>
                <w:sz w:val="20"/>
                <w:szCs w:val="20"/>
              </w:rPr>
              <w:t>Сповіщувач охоронний точковий магнітоконтактний тривожної сигналізації типу</w:t>
            </w:r>
          </w:p>
          <w:p w:rsidR="00605566" w:rsidRPr="00AD4453" w:rsidRDefault="00605566" w:rsidP="00605566">
            <w:pPr>
              <w:rPr>
                <w:rFonts w:eastAsia="Calibri"/>
                <w:sz w:val="20"/>
                <w:szCs w:val="20"/>
              </w:rPr>
            </w:pPr>
            <w:r w:rsidRPr="006C274B">
              <w:rPr>
                <w:rFonts w:eastAsia="Calibri"/>
                <w:sz w:val="20"/>
                <w:szCs w:val="20"/>
              </w:rPr>
              <w:t>«ИРТС»</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3D41DC"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color w:val="000000"/>
                <w:sz w:val="20"/>
                <w:szCs w:val="20"/>
                <w:lang w:val="uk-UA" w:eastAsia="uk-UA"/>
              </w:rPr>
            </w:pPr>
            <w:r w:rsidRPr="003D41DC">
              <w:rPr>
                <w:rFonts w:eastAsia="Calibri"/>
                <w:color w:val="000000"/>
                <w:sz w:val="20"/>
                <w:szCs w:val="20"/>
                <w:lang w:val="uk-UA" w:eastAsia="uk-UA"/>
              </w:rPr>
              <w:t>Сповіщувач тривожної сигналізації магнітоконтактний СТСМ-100.</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Сповіщувач вібраційний Vibro</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rPr>
                <w:rFonts w:eastAsia="Calibri"/>
                <w:sz w:val="20"/>
                <w:szCs w:val="20"/>
                <w:lang w:val="uk-UA" w:eastAsia="en-US"/>
              </w:rPr>
            </w:pPr>
            <w:r w:rsidRPr="003D41DC">
              <w:rPr>
                <w:rFonts w:eastAsia="Calibri"/>
                <w:sz w:val="20"/>
                <w:szCs w:val="20"/>
                <w:lang w:val="uk-UA" w:eastAsia="en-US"/>
              </w:rPr>
              <w:t>Сповіщувач охоронний магнітоконтактний точковий СОМК 3-11.</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Сповіщувач охоронний магнітоконтактний точковий </w:t>
            </w:r>
            <w:r w:rsidRPr="00AD4453">
              <w:rPr>
                <w:rFonts w:eastAsia="Calibri"/>
                <w:bCs/>
                <w:color w:val="000000"/>
                <w:sz w:val="20"/>
                <w:szCs w:val="20"/>
                <w:lang w:eastAsia="uk-UA"/>
              </w:rPr>
              <w:t>СОМК 1-9.</w:t>
            </w:r>
            <w:r w:rsidRPr="00AD4453">
              <w:rPr>
                <w:rFonts w:eastAsia="Calibri"/>
                <w:color w:val="000000"/>
                <w:sz w:val="20"/>
                <w:szCs w:val="20"/>
                <w:lang w:eastAsia="uk-UA"/>
              </w:rPr>
              <w:t xml:space="preserve"> </w:t>
            </w:r>
          </w:p>
          <w:p w:rsidR="00605566" w:rsidRPr="000E70B2"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6C274B" w:rsidRDefault="00605566" w:rsidP="00605566">
            <w:pPr>
              <w:rPr>
                <w:rFonts w:eastAsia="Calibri"/>
                <w:color w:val="000000"/>
                <w:sz w:val="20"/>
                <w:szCs w:val="20"/>
                <w:highlight w:val="yellow"/>
                <w:lang w:eastAsia="uk-UA"/>
              </w:rPr>
            </w:pPr>
            <w:r w:rsidRPr="006C274B">
              <w:rPr>
                <w:rFonts w:eastAsia="Calibri"/>
                <w:color w:val="000000"/>
                <w:sz w:val="20"/>
                <w:szCs w:val="20"/>
                <w:lang w:eastAsia="uk-UA"/>
              </w:rPr>
              <w:t xml:space="preserve">Сповіщувач охоронний магнітоконтактний точковий </w:t>
            </w:r>
            <w:r>
              <w:rPr>
                <w:rFonts w:eastAsia="Calibri"/>
                <w:color w:val="000000"/>
                <w:sz w:val="20"/>
                <w:szCs w:val="20"/>
                <w:lang w:eastAsia="uk-UA"/>
              </w:rPr>
              <w:t>«</w:t>
            </w:r>
            <w:r w:rsidRPr="006C274B">
              <w:rPr>
                <w:rFonts w:eastAsia="Calibri"/>
                <w:color w:val="000000"/>
                <w:sz w:val="20"/>
                <w:szCs w:val="20"/>
                <w:lang w:val="en-US" w:eastAsia="uk-UA"/>
              </w:rPr>
              <w:t>FM</w:t>
            </w:r>
            <w:r w:rsidRPr="006C274B">
              <w:rPr>
                <w:rFonts w:eastAsia="Calibri"/>
                <w:color w:val="000000"/>
                <w:sz w:val="20"/>
                <w:szCs w:val="20"/>
                <w:lang w:eastAsia="uk-UA"/>
              </w:rPr>
              <w:t>-106</w:t>
            </w:r>
            <w:r>
              <w:rPr>
                <w:rFonts w:eastAsia="Calibri"/>
                <w:color w:val="000000"/>
                <w:sz w:val="20"/>
                <w:szCs w:val="20"/>
                <w:lang w:eastAsia="uk-UA"/>
              </w:rPr>
              <w:t xml:space="preserve"> </w:t>
            </w:r>
            <w:r>
              <w:rPr>
                <w:rFonts w:eastAsia="Calibri"/>
                <w:color w:val="000000"/>
                <w:sz w:val="20"/>
                <w:szCs w:val="20"/>
                <w:lang w:val="en-US" w:eastAsia="uk-UA"/>
              </w:rPr>
              <w:t>WH</w:t>
            </w:r>
            <w:r w:rsidRPr="00D66777">
              <w:rPr>
                <w:rFonts w:eastAsia="Calibri"/>
                <w:color w:val="000000"/>
                <w:sz w:val="20"/>
                <w:szCs w:val="20"/>
                <w:lang w:eastAsia="uk-UA"/>
              </w:rPr>
              <w:t xml:space="preserve"> (</w:t>
            </w:r>
            <w:r>
              <w:rPr>
                <w:rFonts w:eastAsia="Calibri"/>
                <w:color w:val="000000"/>
                <w:sz w:val="20"/>
                <w:szCs w:val="20"/>
                <w:lang w:val="en-US" w:eastAsia="uk-UA"/>
              </w:rPr>
              <w:t>BR</w:t>
            </w:r>
            <w:r w:rsidRPr="00D66777">
              <w:rPr>
                <w:rFonts w:eastAsia="Calibri"/>
                <w:color w:val="000000"/>
                <w:sz w:val="20"/>
                <w:szCs w:val="20"/>
                <w:lang w:eastAsia="uk-UA"/>
              </w:rPr>
              <w:t>)</w:t>
            </w:r>
            <w:r>
              <w:rPr>
                <w:rFonts w:eastAsia="Calibri"/>
                <w:color w:val="000000"/>
                <w:sz w:val="20"/>
                <w:szCs w:val="20"/>
                <w:lang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6C274B" w:rsidRDefault="00605566" w:rsidP="00605566">
            <w:pPr>
              <w:rPr>
                <w:rFonts w:eastAsia="Calibri"/>
                <w:color w:val="000000"/>
                <w:sz w:val="20"/>
                <w:szCs w:val="20"/>
                <w:highlight w:val="yellow"/>
                <w:lang w:eastAsia="uk-UA"/>
              </w:rPr>
            </w:pPr>
            <w:r w:rsidRPr="006C274B">
              <w:rPr>
                <w:rFonts w:eastAsia="Calibri"/>
                <w:color w:val="000000"/>
                <w:sz w:val="20"/>
                <w:szCs w:val="20"/>
                <w:lang w:eastAsia="uk-UA"/>
              </w:rPr>
              <w:t>Сповіщувач охоронний магнітоконтактний точковий  «</w:t>
            </w:r>
            <w:r w:rsidRPr="006C274B">
              <w:rPr>
                <w:rFonts w:eastAsia="Calibri"/>
                <w:color w:val="000000"/>
                <w:sz w:val="20"/>
                <w:szCs w:val="20"/>
                <w:lang w:val="en-US" w:eastAsia="uk-UA"/>
              </w:rPr>
              <w:t>SM</w:t>
            </w:r>
            <w:r w:rsidRPr="006C274B">
              <w:rPr>
                <w:rFonts w:eastAsia="Calibri"/>
                <w:color w:val="000000"/>
                <w:sz w:val="20"/>
                <w:szCs w:val="20"/>
                <w:lang w:eastAsia="uk-UA"/>
              </w:rPr>
              <w:t>-35</w:t>
            </w:r>
            <w:r w:rsidRPr="00D66777">
              <w:rPr>
                <w:rFonts w:eastAsia="Calibri"/>
                <w:color w:val="000000"/>
                <w:sz w:val="20"/>
                <w:szCs w:val="20"/>
                <w:lang w:eastAsia="uk-UA"/>
              </w:rPr>
              <w:t xml:space="preserve"> </w:t>
            </w:r>
            <w:r>
              <w:rPr>
                <w:rFonts w:eastAsia="Calibri"/>
                <w:color w:val="000000"/>
                <w:sz w:val="20"/>
                <w:szCs w:val="20"/>
                <w:lang w:val="en-US" w:eastAsia="uk-UA"/>
              </w:rPr>
              <w:t>WH</w:t>
            </w:r>
            <w:r w:rsidRPr="00D66777">
              <w:rPr>
                <w:rFonts w:eastAsia="Calibri"/>
                <w:color w:val="000000"/>
                <w:sz w:val="20"/>
                <w:szCs w:val="20"/>
                <w:lang w:eastAsia="uk-UA"/>
              </w:rPr>
              <w:t xml:space="preserve"> (</w:t>
            </w:r>
            <w:r>
              <w:rPr>
                <w:rFonts w:eastAsia="Calibri"/>
                <w:color w:val="000000"/>
                <w:sz w:val="20"/>
                <w:szCs w:val="20"/>
                <w:lang w:val="en-US" w:eastAsia="uk-UA"/>
              </w:rPr>
              <w:t>BR</w:t>
            </w:r>
            <w:r w:rsidRPr="00D66777">
              <w:rPr>
                <w:rFonts w:eastAsia="Calibri"/>
                <w:color w:val="000000"/>
                <w:sz w:val="20"/>
                <w:szCs w:val="20"/>
                <w:lang w:eastAsia="uk-UA"/>
              </w:rPr>
              <w:t>)</w:t>
            </w:r>
            <w:r w:rsidRPr="006C274B">
              <w:rPr>
                <w:rFonts w:eastAsia="Calibri"/>
                <w:color w:val="000000"/>
                <w:sz w:val="20"/>
                <w:szCs w:val="20"/>
                <w:lang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AD4453" w:rsidRDefault="00605566" w:rsidP="00605566">
            <w:pPr>
              <w:rPr>
                <w:rFonts w:eastAsia="Calibri"/>
                <w:color w:val="000000"/>
                <w:sz w:val="20"/>
                <w:szCs w:val="20"/>
                <w:lang w:eastAsia="uk-UA"/>
              </w:rPr>
            </w:pPr>
            <w:r w:rsidRPr="00AD4453">
              <w:rPr>
                <w:rFonts w:eastAsia="Calibri"/>
                <w:color w:val="000000"/>
                <w:sz w:val="20"/>
                <w:szCs w:val="20"/>
                <w:lang w:eastAsia="uk-UA"/>
              </w:rPr>
              <w:t xml:space="preserve">Сповіщувач охоронний магнітоконтактний точковий </w:t>
            </w:r>
            <w:r w:rsidRPr="00AD4453">
              <w:rPr>
                <w:rFonts w:eastAsia="Calibri"/>
                <w:bCs/>
                <w:color w:val="000000"/>
                <w:sz w:val="20"/>
                <w:szCs w:val="20"/>
                <w:lang w:eastAsia="uk-UA"/>
              </w:rPr>
              <w:t>СОМК 1-8.</w:t>
            </w:r>
            <w:r w:rsidRPr="00AD4453">
              <w:rPr>
                <w:rFonts w:eastAsia="Calibri"/>
                <w:color w:val="000000"/>
                <w:sz w:val="20"/>
                <w:szCs w:val="20"/>
                <w:lang w:eastAsia="uk-UA"/>
              </w:rPr>
              <w:t xml:space="preserve"> </w:t>
            </w:r>
          </w:p>
          <w:p w:rsidR="00605566" w:rsidRPr="00AD4453" w:rsidRDefault="00605566" w:rsidP="00605566">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MS Mincho"/>
                <w:color w:val="000000"/>
                <w:sz w:val="20"/>
                <w:szCs w:val="20"/>
              </w:rPr>
              <w:t xml:space="preserve">Кронштейн для сповіщувача охоронного магнітоконтактного точкового </w:t>
            </w:r>
            <w:r w:rsidRPr="00AD4453">
              <w:rPr>
                <w:rFonts w:eastAsia="Calibri"/>
                <w:sz w:val="20"/>
                <w:szCs w:val="20"/>
              </w:rPr>
              <w:t>СОМК1-8</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Pr>
                <w:rFonts w:eastAsia="Calibri"/>
                <w:sz w:val="20"/>
                <w:szCs w:val="20"/>
              </w:rPr>
              <w:t>Акумуляторна батарея 7.0</w:t>
            </w:r>
            <w:r w:rsidRPr="00AD4453">
              <w:rPr>
                <w:rFonts w:eastAsia="Calibri"/>
                <w:sz w:val="20"/>
                <w:szCs w:val="20"/>
              </w:rPr>
              <w:t>А/ч 12В</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Акумуляторна батарея 18 А/ч 12В</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 xml:space="preserve">Кабель 4х0,22 екранований, мідний, багатожильний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 xml:space="preserve">Кабель 6х0,22 екранований, мідний, багатожильний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Кабе</w:t>
            </w:r>
            <w:r>
              <w:rPr>
                <w:rFonts w:eastAsia="Calibri"/>
                <w:sz w:val="20"/>
                <w:szCs w:val="20"/>
              </w:rPr>
              <w:t xml:space="preserve">ль 8х0,22 екранований, мідний, </w:t>
            </w:r>
            <w:r w:rsidRPr="00AD4453">
              <w:rPr>
                <w:rFonts w:eastAsia="Calibri"/>
                <w:sz w:val="20"/>
                <w:szCs w:val="20"/>
              </w:rPr>
              <w:t>багатожильний</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Кабель UTP, кат. 5Е, одножильний, мідний</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Кабель FTP, кат. 5Е, одножильний, мідний</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 xml:space="preserve">Кабель живлення, мідний, багатожильний, подвійна ізоляція, білий, </w:t>
            </w:r>
            <w:r>
              <w:rPr>
                <w:rFonts w:eastAsia="Calibri"/>
                <w:sz w:val="20"/>
                <w:szCs w:val="20"/>
              </w:rPr>
              <w:t xml:space="preserve">ШВВП </w:t>
            </w:r>
            <w:r w:rsidRPr="00AD4453">
              <w:rPr>
                <w:rFonts w:eastAsia="Calibri"/>
                <w:sz w:val="20"/>
                <w:szCs w:val="20"/>
              </w:rPr>
              <w:t>2х0,75 мм</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 xml:space="preserve">Кабель живлення, мідний, багатожильний, подвійна ізоляція, білий, </w:t>
            </w:r>
            <w:r>
              <w:rPr>
                <w:rFonts w:eastAsia="Calibri"/>
                <w:sz w:val="20"/>
                <w:szCs w:val="20"/>
              </w:rPr>
              <w:t xml:space="preserve">ШВВП </w:t>
            </w:r>
            <w:r w:rsidRPr="00AD4453">
              <w:rPr>
                <w:rFonts w:eastAsia="Calibri"/>
                <w:sz w:val="20"/>
                <w:szCs w:val="20"/>
              </w:rPr>
              <w:t>3х0,75 мм</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Коробка монтажна, КМС - 1-4</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Короб 15х10</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Pr>
                <w:rFonts w:eastAsia="Calibri"/>
                <w:sz w:val="20"/>
                <w:szCs w:val="20"/>
              </w:rPr>
              <w:t>Короб 20х10</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Монтажний набір №1</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компл</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Монтажний набір №2</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компл</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Малопортовий маршрутизатор</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Джерело безперебійного живлення</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АРМ оператора системи моніторингу (системний блок)</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605566" w:rsidRPr="00AD4453" w:rsidRDefault="00605566" w:rsidP="00605566">
            <w:pPr>
              <w:rPr>
                <w:rFonts w:eastAsia="Calibri"/>
                <w:sz w:val="20"/>
                <w:szCs w:val="20"/>
              </w:rPr>
            </w:pPr>
            <w:r w:rsidRPr="00AD4453">
              <w:rPr>
                <w:rFonts w:eastAsia="Calibri"/>
                <w:sz w:val="20"/>
                <w:szCs w:val="20"/>
              </w:rPr>
              <w:t xml:space="preserve">LCD монітор, не менше 49" </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37A3"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rPr>
            </w:pPr>
            <w:r w:rsidRPr="003D41DC">
              <w:rPr>
                <w:rFonts w:eastAsia="Calibri"/>
                <w:sz w:val="20"/>
                <w:szCs w:val="20"/>
              </w:rPr>
              <w:t>Послуги  з монтажу та підключення ППК</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rPr>
            </w:pPr>
            <w:r w:rsidRPr="003D41DC">
              <w:rPr>
                <w:rFonts w:eastAsia="Calibri"/>
                <w:sz w:val="20"/>
                <w:szCs w:val="20"/>
              </w:rPr>
              <w:t>Послуги з монтажу та підключення пристрою сполучення</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rPr>
            </w:pPr>
            <w:r w:rsidRPr="003D41DC">
              <w:rPr>
                <w:rFonts w:eastAsia="Calibri"/>
                <w:sz w:val="20"/>
                <w:szCs w:val="20"/>
              </w:rPr>
              <w:t xml:space="preserve"> Послуги з монтажу та підключення блоку живлення</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rPr>
            </w:pPr>
            <w:r w:rsidRPr="003D41DC">
              <w:rPr>
                <w:rFonts w:eastAsia="Calibri"/>
                <w:sz w:val="20"/>
                <w:szCs w:val="20"/>
              </w:rPr>
              <w:t xml:space="preserve"> Послуги з монтажу та підключення пристрою керування та індикації (клавіатури)</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highlight w:val="yellow"/>
              </w:rPr>
            </w:pPr>
            <w:r w:rsidRPr="003D41DC">
              <w:rPr>
                <w:rFonts w:eastAsia="Calibri"/>
                <w:sz w:val="20"/>
                <w:szCs w:val="20"/>
              </w:rPr>
              <w:t>Послуги з монтажу та підключення пристрою нарощування шлейфів (адаптера)</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highlight w:val="yellow"/>
              </w:rPr>
            </w:pPr>
            <w:r w:rsidRPr="003D41DC">
              <w:rPr>
                <w:rFonts w:eastAsia="Calibri"/>
                <w:sz w:val="20"/>
                <w:szCs w:val="20"/>
              </w:rPr>
              <w:t>Послуги з монтажу та підключення сповіщувача охоронного</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rPr>
            </w:pPr>
            <w:r w:rsidRPr="003D41DC">
              <w:rPr>
                <w:rFonts w:eastAsia="Calibri"/>
                <w:sz w:val="20"/>
                <w:szCs w:val="20"/>
              </w:rPr>
              <w:t>Послуги з монтажу та підключення оповіщувача</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D41DC" w:rsidRDefault="00605566" w:rsidP="00605566">
            <w:pPr>
              <w:rPr>
                <w:rFonts w:eastAsia="Calibri"/>
                <w:sz w:val="20"/>
                <w:szCs w:val="20"/>
              </w:rPr>
            </w:pPr>
            <w:r w:rsidRPr="003D41DC">
              <w:rPr>
                <w:rFonts w:eastAsia="Calibri"/>
                <w:sz w:val="20"/>
                <w:szCs w:val="20"/>
              </w:rPr>
              <w:t>Послуги з монтажу та підключення сповіщувача охоронного магнітоконтактного точкового тривожної сигналізації</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r w:rsidRPr="003F37A3">
              <w:rPr>
                <w:rFonts w:eastAsia="Calibri"/>
                <w:sz w:val="20"/>
                <w:szCs w:val="20"/>
              </w:rPr>
              <w:t>Послуги з монтажу та підключення тривожної сигналізації темпокаси до ППК</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jc w:val="center"/>
              <w:rPr>
                <w:rFonts w:eastAsia="Calibri"/>
                <w:sz w:val="22"/>
                <w:szCs w:val="22"/>
                <w:lang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r w:rsidRPr="003F37A3">
              <w:rPr>
                <w:rFonts w:eastAsia="Calibri"/>
                <w:sz w:val="20"/>
                <w:szCs w:val="20"/>
              </w:rPr>
              <w:t xml:space="preserve"> Послуги з прокладання кабелю UTP/FTP</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r w:rsidRPr="003F37A3">
              <w:rPr>
                <w:rFonts w:eastAsia="Calibri"/>
                <w:sz w:val="20"/>
                <w:szCs w:val="20"/>
              </w:rPr>
              <w:t>Послуги з прокладання сигнального кабелю</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r w:rsidRPr="003F37A3">
              <w:rPr>
                <w:rFonts w:eastAsia="Calibri"/>
                <w:sz w:val="20"/>
                <w:szCs w:val="20"/>
              </w:rPr>
              <w:t>Послуги з прокладання кабелю живлення</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r w:rsidRPr="003F37A3">
              <w:rPr>
                <w:rFonts w:eastAsia="Calibri"/>
                <w:sz w:val="20"/>
                <w:szCs w:val="20"/>
              </w:rPr>
              <w:t>Послуги з монтажу коробки монтажної</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r w:rsidRPr="003F37A3">
              <w:rPr>
                <w:rFonts w:eastAsia="Calibri"/>
                <w:sz w:val="20"/>
                <w:szCs w:val="20"/>
              </w:rPr>
              <w:t xml:space="preserve"> Послуги з монтажу короба</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м</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highlight w:val="yellow"/>
              </w:rPr>
            </w:pPr>
            <w:r w:rsidRPr="003F37A3">
              <w:rPr>
                <w:rFonts w:eastAsia="Calibri"/>
                <w:sz w:val="20"/>
                <w:szCs w:val="20"/>
              </w:rPr>
              <w:t>Послуги з монтажу, підключення та налаштування малопортового маршрутизатора</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r w:rsidRPr="003F37A3">
              <w:rPr>
                <w:rFonts w:eastAsia="Calibri"/>
                <w:sz w:val="20"/>
                <w:szCs w:val="20"/>
              </w:rPr>
              <w:t>Послуги з монтажу монітора</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605566" w:rsidRPr="003F37A3" w:rsidRDefault="00605566" w:rsidP="00605566">
            <w:pPr>
              <w:rPr>
                <w:rFonts w:eastAsia="Calibri"/>
                <w:sz w:val="20"/>
                <w:szCs w:val="20"/>
              </w:rPr>
            </w:pPr>
            <w:r w:rsidRPr="003F37A3">
              <w:rPr>
                <w:rFonts w:eastAsia="Calibri"/>
                <w:sz w:val="20"/>
                <w:szCs w:val="20"/>
              </w:rPr>
              <w:t xml:space="preserve"> Послуги з налаштування АРМ оператора системи моніторигу</w:t>
            </w:r>
          </w:p>
        </w:tc>
        <w:tc>
          <w:tcPr>
            <w:tcW w:w="2127" w:type="dxa"/>
            <w:tcBorders>
              <w:top w:val="single" w:sz="4" w:space="0" w:color="auto"/>
              <w:left w:val="single" w:sz="4" w:space="0" w:color="auto"/>
              <w:bottom w:val="single" w:sz="4" w:space="0" w:color="auto"/>
              <w:right w:val="single" w:sz="4" w:space="0" w:color="auto"/>
            </w:tcBorders>
            <w:vAlign w:val="center"/>
          </w:tcPr>
          <w:p w:rsidR="00605566" w:rsidRPr="003F499A" w:rsidRDefault="00605566" w:rsidP="00605566">
            <w:pPr>
              <w:spacing w:after="200" w:line="276" w:lineRule="auto"/>
              <w:jc w:val="center"/>
              <w:rPr>
                <w:rFonts w:eastAsia="Calibri"/>
                <w:sz w:val="22"/>
                <w:szCs w:val="22"/>
                <w:lang w:val="uk-UA" w:eastAsia="en-US"/>
              </w:rPr>
            </w:pPr>
            <w:r>
              <w:rPr>
                <w:rFonts w:eastAsia="Calibri"/>
                <w:sz w:val="22"/>
                <w:szCs w:val="22"/>
                <w:lang w:val="uk-UA" w:eastAsia="en-US"/>
              </w:rPr>
              <w:t>послуга за 1 шт</w:t>
            </w:r>
          </w:p>
        </w:tc>
        <w:tc>
          <w:tcPr>
            <w:tcW w:w="1559"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423"/>
        </w:trPr>
        <w:tc>
          <w:tcPr>
            <w:tcW w:w="2977" w:type="dxa"/>
            <w:gridSpan w:val="2"/>
            <w:tcBorders>
              <w:top w:val="single" w:sz="4" w:space="0" w:color="auto"/>
              <w:left w:val="single" w:sz="4" w:space="0" w:color="auto"/>
              <w:bottom w:val="single" w:sz="4" w:space="0" w:color="auto"/>
              <w:right w:val="nil"/>
            </w:tcBorders>
            <w:hideMark/>
          </w:tcPr>
          <w:p w:rsidR="00605566" w:rsidRPr="00DE2561" w:rsidRDefault="006178B0" w:rsidP="00605566">
            <w:pPr>
              <w:spacing w:after="200" w:line="276" w:lineRule="auto"/>
              <w:outlineLvl w:val="0"/>
              <w:rPr>
                <w:rFonts w:eastAsia="Times New Roman"/>
                <w:sz w:val="22"/>
                <w:szCs w:val="22"/>
                <w:lang w:val="uk-UA" w:eastAsia="ru-RU"/>
              </w:rPr>
            </w:pPr>
            <w:r>
              <w:rPr>
                <w:rFonts w:eastAsia="Times New Roman"/>
                <w:sz w:val="22"/>
                <w:szCs w:val="22"/>
                <w:lang w:val="uk-UA" w:eastAsia="ru-RU"/>
              </w:rPr>
              <w:t>Ціна</w:t>
            </w:r>
            <w:r w:rsidR="00605566" w:rsidRPr="00C46CFC">
              <w:rPr>
                <w:rFonts w:eastAsia="Times New Roman"/>
                <w:bCs/>
                <w:iCs/>
                <w:sz w:val="22"/>
                <w:szCs w:val="22"/>
                <w:lang w:val="uk-UA" w:eastAsia="ru-RU"/>
              </w:rPr>
              <w:t xml:space="preserve"> </w:t>
            </w:r>
            <w:r w:rsidR="00605566" w:rsidRPr="00C46CFC">
              <w:rPr>
                <w:rFonts w:eastAsia="Times New Roman"/>
                <w:sz w:val="22"/>
                <w:szCs w:val="22"/>
                <w:lang w:val="uk-UA" w:eastAsia="ru-RU"/>
              </w:rPr>
              <w:t>пропозиції без ПДВ, грн.</w:t>
            </w:r>
          </w:p>
        </w:tc>
        <w:tc>
          <w:tcPr>
            <w:tcW w:w="2127" w:type="dxa"/>
            <w:tcBorders>
              <w:top w:val="single" w:sz="4" w:space="0" w:color="auto"/>
              <w:left w:val="nil"/>
              <w:bottom w:val="single" w:sz="4" w:space="0" w:color="auto"/>
              <w:right w:val="nil"/>
            </w:tcBorders>
          </w:tcPr>
          <w:p w:rsidR="00605566" w:rsidRPr="00DE2561" w:rsidRDefault="00605566" w:rsidP="00605566">
            <w:pPr>
              <w:spacing w:after="200" w:line="276" w:lineRule="auto"/>
              <w:rPr>
                <w:rFonts w:eastAsia="Times New Roman"/>
                <w:sz w:val="22"/>
                <w:szCs w:val="22"/>
                <w:lang w:val="uk-UA" w:eastAsia="ru-RU"/>
              </w:rPr>
            </w:pPr>
          </w:p>
        </w:tc>
        <w:tc>
          <w:tcPr>
            <w:tcW w:w="1559" w:type="dxa"/>
            <w:tcBorders>
              <w:top w:val="single" w:sz="4" w:space="0" w:color="auto"/>
              <w:left w:val="nil"/>
              <w:bottom w:val="single" w:sz="4" w:space="0" w:color="auto"/>
              <w:right w:val="nil"/>
            </w:tcBorders>
            <w:vAlign w:val="center"/>
          </w:tcPr>
          <w:p w:rsidR="00605566" w:rsidRPr="00DE2561" w:rsidRDefault="00605566" w:rsidP="00605566">
            <w:pPr>
              <w:spacing w:after="200" w:line="276" w:lineRule="auto"/>
              <w:jc w:val="center"/>
              <w:rPr>
                <w:rFonts w:eastAsia="Times New Roman"/>
                <w:sz w:val="22"/>
                <w:szCs w:val="22"/>
                <w:lang w:val="uk-UA" w:eastAsia="ru-RU"/>
              </w:rPr>
            </w:pPr>
          </w:p>
        </w:tc>
        <w:tc>
          <w:tcPr>
            <w:tcW w:w="1276" w:type="dxa"/>
            <w:tcBorders>
              <w:top w:val="single" w:sz="4" w:space="0" w:color="auto"/>
              <w:left w:val="nil"/>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423"/>
        </w:trPr>
        <w:tc>
          <w:tcPr>
            <w:tcW w:w="2977" w:type="dxa"/>
            <w:gridSpan w:val="2"/>
            <w:tcBorders>
              <w:top w:val="single" w:sz="4" w:space="0" w:color="auto"/>
              <w:left w:val="single" w:sz="4" w:space="0" w:color="auto"/>
              <w:bottom w:val="single" w:sz="4" w:space="0" w:color="auto"/>
              <w:right w:val="nil"/>
            </w:tcBorders>
          </w:tcPr>
          <w:p w:rsidR="00605566" w:rsidRPr="00454A90" w:rsidDel="00C7674E" w:rsidRDefault="00605566" w:rsidP="00605566">
            <w:pPr>
              <w:spacing w:after="200" w:line="276" w:lineRule="auto"/>
              <w:outlineLvl w:val="0"/>
              <w:rPr>
                <w:rFonts w:eastAsia="Times New Roman"/>
                <w:sz w:val="22"/>
                <w:szCs w:val="22"/>
                <w:lang w:val="uk-UA" w:eastAsia="ru-RU"/>
              </w:rPr>
            </w:pPr>
            <w:r>
              <w:rPr>
                <w:rFonts w:eastAsia="Times New Roman"/>
                <w:sz w:val="22"/>
                <w:szCs w:val="22"/>
                <w:lang w:val="uk-UA" w:eastAsia="ru-RU"/>
              </w:rPr>
              <w:t>ПДВ, грн.**</w:t>
            </w:r>
          </w:p>
        </w:tc>
        <w:tc>
          <w:tcPr>
            <w:tcW w:w="2127" w:type="dxa"/>
            <w:tcBorders>
              <w:top w:val="single" w:sz="4" w:space="0" w:color="auto"/>
              <w:left w:val="nil"/>
              <w:bottom w:val="single" w:sz="4" w:space="0" w:color="auto"/>
              <w:right w:val="nil"/>
            </w:tcBorders>
          </w:tcPr>
          <w:p w:rsidR="00605566" w:rsidRPr="00DE2561" w:rsidRDefault="00605566" w:rsidP="00605566">
            <w:pPr>
              <w:spacing w:after="200" w:line="276" w:lineRule="auto"/>
              <w:rPr>
                <w:rFonts w:eastAsia="Times New Roman"/>
                <w:sz w:val="22"/>
                <w:szCs w:val="22"/>
                <w:lang w:val="uk-UA" w:eastAsia="ru-RU"/>
              </w:rPr>
            </w:pPr>
          </w:p>
        </w:tc>
        <w:tc>
          <w:tcPr>
            <w:tcW w:w="1559" w:type="dxa"/>
            <w:tcBorders>
              <w:top w:val="single" w:sz="4" w:space="0" w:color="auto"/>
              <w:left w:val="nil"/>
              <w:bottom w:val="single" w:sz="4" w:space="0" w:color="auto"/>
              <w:right w:val="nil"/>
            </w:tcBorders>
            <w:vAlign w:val="center"/>
          </w:tcPr>
          <w:p w:rsidR="00605566" w:rsidRPr="00DE2561" w:rsidRDefault="00605566" w:rsidP="00605566">
            <w:pPr>
              <w:spacing w:after="200" w:line="276" w:lineRule="auto"/>
              <w:jc w:val="center"/>
              <w:rPr>
                <w:rFonts w:eastAsia="Times New Roman"/>
                <w:sz w:val="22"/>
                <w:szCs w:val="22"/>
                <w:lang w:val="uk-UA" w:eastAsia="ru-RU"/>
              </w:rPr>
            </w:pPr>
          </w:p>
        </w:tc>
        <w:tc>
          <w:tcPr>
            <w:tcW w:w="1276" w:type="dxa"/>
            <w:tcBorders>
              <w:top w:val="single" w:sz="4" w:space="0" w:color="auto"/>
              <w:left w:val="nil"/>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r w:rsidR="00605566" w:rsidRPr="00DE2561" w:rsidTr="00605566">
        <w:trPr>
          <w:trHeight w:val="423"/>
        </w:trPr>
        <w:tc>
          <w:tcPr>
            <w:tcW w:w="2977" w:type="dxa"/>
            <w:gridSpan w:val="2"/>
            <w:tcBorders>
              <w:top w:val="single" w:sz="4" w:space="0" w:color="auto"/>
              <w:left w:val="single" w:sz="4" w:space="0" w:color="auto"/>
              <w:bottom w:val="single" w:sz="4" w:space="0" w:color="auto"/>
              <w:right w:val="nil"/>
            </w:tcBorders>
          </w:tcPr>
          <w:p w:rsidR="00605566" w:rsidRPr="00454A90" w:rsidDel="00C7674E" w:rsidRDefault="006178B0" w:rsidP="00605566">
            <w:pPr>
              <w:spacing w:after="200" w:line="276" w:lineRule="auto"/>
              <w:outlineLvl w:val="0"/>
              <w:rPr>
                <w:rFonts w:eastAsia="Times New Roman"/>
                <w:sz w:val="22"/>
                <w:szCs w:val="22"/>
                <w:lang w:val="uk-UA" w:eastAsia="ru-RU"/>
              </w:rPr>
            </w:pPr>
            <w:r>
              <w:rPr>
                <w:rFonts w:eastAsia="Times New Roman"/>
                <w:sz w:val="22"/>
                <w:szCs w:val="22"/>
                <w:lang w:val="uk-UA" w:eastAsia="ru-RU"/>
              </w:rPr>
              <w:t>Ціна</w:t>
            </w:r>
            <w:r w:rsidR="00605566">
              <w:rPr>
                <w:rFonts w:eastAsia="Times New Roman"/>
                <w:sz w:val="22"/>
                <w:szCs w:val="22"/>
                <w:lang w:val="uk-UA" w:eastAsia="ru-RU"/>
              </w:rPr>
              <w:t xml:space="preserve"> пропозиції з ПДВ**, грн.</w:t>
            </w:r>
          </w:p>
        </w:tc>
        <w:tc>
          <w:tcPr>
            <w:tcW w:w="2127" w:type="dxa"/>
            <w:tcBorders>
              <w:top w:val="single" w:sz="4" w:space="0" w:color="auto"/>
              <w:left w:val="nil"/>
              <w:bottom w:val="single" w:sz="4" w:space="0" w:color="auto"/>
              <w:right w:val="nil"/>
            </w:tcBorders>
          </w:tcPr>
          <w:p w:rsidR="00605566" w:rsidRPr="00DE2561" w:rsidRDefault="00605566" w:rsidP="00605566">
            <w:pPr>
              <w:spacing w:after="200" w:line="276" w:lineRule="auto"/>
              <w:rPr>
                <w:rFonts w:eastAsia="Times New Roman"/>
                <w:sz w:val="22"/>
                <w:szCs w:val="22"/>
                <w:lang w:val="uk-UA" w:eastAsia="ru-RU"/>
              </w:rPr>
            </w:pPr>
          </w:p>
        </w:tc>
        <w:tc>
          <w:tcPr>
            <w:tcW w:w="1559" w:type="dxa"/>
            <w:tcBorders>
              <w:top w:val="single" w:sz="4" w:space="0" w:color="auto"/>
              <w:left w:val="nil"/>
              <w:bottom w:val="single" w:sz="4" w:space="0" w:color="auto"/>
              <w:right w:val="nil"/>
            </w:tcBorders>
            <w:vAlign w:val="center"/>
          </w:tcPr>
          <w:p w:rsidR="00605566" w:rsidRPr="00DE2561" w:rsidRDefault="00605566" w:rsidP="00605566">
            <w:pPr>
              <w:spacing w:after="200" w:line="276" w:lineRule="auto"/>
              <w:jc w:val="center"/>
              <w:rPr>
                <w:rFonts w:eastAsia="Times New Roman"/>
                <w:sz w:val="22"/>
                <w:szCs w:val="22"/>
                <w:lang w:val="uk-UA" w:eastAsia="ru-RU"/>
              </w:rPr>
            </w:pPr>
          </w:p>
        </w:tc>
        <w:tc>
          <w:tcPr>
            <w:tcW w:w="1276" w:type="dxa"/>
            <w:tcBorders>
              <w:top w:val="single" w:sz="4" w:space="0" w:color="auto"/>
              <w:left w:val="nil"/>
              <w:bottom w:val="single" w:sz="4" w:space="0" w:color="auto"/>
              <w:right w:val="single" w:sz="4" w:space="0" w:color="auto"/>
            </w:tcBorders>
          </w:tcPr>
          <w:p w:rsidR="00605566" w:rsidRPr="00DE2561" w:rsidRDefault="00605566" w:rsidP="00605566">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605566" w:rsidRPr="00DE2561" w:rsidRDefault="00605566" w:rsidP="00605566">
            <w:pPr>
              <w:spacing w:after="200" w:line="276" w:lineRule="auto"/>
              <w:rPr>
                <w:rFonts w:eastAsia="Times New Roman"/>
                <w:sz w:val="22"/>
                <w:szCs w:val="22"/>
                <w:lang w:val="uk-UA" w:eastAsia="ru-RU"/>
              </w:rPr>
            </w:pPr>
          </w:p>
        </w:tc>
      </w:tr>
    </w:tbl>
    <w:p w:rsidR="00605566" w:rsidRDefault="00605566" w:rsidP="00605566">
      <w:pPr>
        <w:ind w:firstLine="426"/>
        <w:jc w:val="both"/>
        <w:rPr>
          <w:sz w:val="20"/>
          <w:szCs w:val="20"/>
          <w:lang w:val="uk-UA"/>
        </w:rPr>
      </w:pPr>
    </w:p>
    <w:p w:rsidR="00605566" w:rsidRDefault="00605566" w:rsidP="00605566">
      <w:pPr>
        <w:jc w:val="both"/>
        <w:rPr>
          <w:sz w:val="20"/>
          <w:szCs w:val="20"/>
          <w:lang w:val="uk-UA"/>
        </w:rPr>
      </w:pPr>
    </w:p>
    <w:p w:rsidR="00605566" w:rsidRPr="00C46CFC" w:rsidRDefault="00605566" w:rsidP="00605566">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605566" w:rsidRPr="00C46CFC" w:rsidRDefault="00605566" w:rsidP="00605566">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605566" w:rsidRPr="00C46CFC" w:rsidRDefault="00605566" w:rsidP="00605566">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605566" w:rsidRPr="00C46CFC" w:rsidRDefault="00605566" w:rsidP="00605566">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605566" w:rsidRPr="00C46CFC" w:rsidRDefault="00605566" w:rsidP="00605566">
      <w:pPr>
        <w:ind w:firstLine="426"/>
        <w:jc w:val="both"/>
        <w:rPr>
          <w:lang w:val="uk-UA"/>
        </w:rPr>
      </w:pPr>
    </w:p>
    <w:p w:rsidR="00605566" w:rsidRPr="00C46CFC" w:rsidRDefault="00605566" w:rsidP="00605566">
      <w:pPr>
        <w:ind w:firstLine="426"/>
        <w:jc w:val="both"/>
        <w:rPr>
          <w:lang w:val="uk-UA"/>
        </w:rPr>
      </w:pPr>
      <w:r w:rsidRPr="00C46CFC">
        <w:rPr>
          <w:lang w:val="uk-UA"/>
        </w:rPr>
        <w:t xml:space="preserve">Дата заповнення пропозиції: ______________________________. </w:t>
      </w:r>
    </w:p>
    <w:p w:rsidR="00605566" w:rsidRPr="00C46CFC" w:rsidRDefault="00605566" w:rsidP="00605566">
      <w:pPr>
        <w:ind w:firstLine="426"/>
        <w:jc w:val="both"/>
        <w:rPr>
          <w:lang w:val="uk-UA"/>
        </w:rPr>
      </w:pPr>
    </w:p>
    <w:p w:rsidR="00605566" w:rsidRPr="00C46CFC" w:rsidRDefault="00605566" w:rsidP="00605566">
      <w:pPr>
        <w:ind w:firstLine="426"/>
        <w:jc w:val="both"/>
        <w:outlineLvl w:val="0"/>
        <w:rPr>
          <w:lang w:val="uk-UA"/>
        </w:rPr>
      </w:pPr>
      <w:r w:rsidRPr="00C46CFC">
        <w:rPr>
          <w:lang w:val="uk-UA"/>
        </w:rPr>
        <w:t xml:space="preserve">  М.П.*** ___________________________________________ </w:t>
      </w:r>
    </w:p>
    <w:p w:rsidR="00605566" w:rsidRPr="006407DE" w:rsidRDefault="00605566" w:rsidP="00605566">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605566" w:rsidRDefault="00605566" w:rsidP="00605566">
      <w:pPr>
        <w:ind w:firstLine="426"/>
        <w:rPr>
          <w:rFonts w:eastAsia="MS Mincho"/>
          <w:b/>
          <w:lang w:val="uk-UA"/>
        </w:rPr>
      </w:pPr>
    </w:p>
    <w:p w:rsidR="00605566" w:rsidRPr="00C46CFC" w:rsidRDefault="00605566" w:rsidP="00605566">
      <w:pPr>
        <w:ind w:firstLine="426"/>
        <w:rPr>
          <w:sz w:val="20"/>
          <w:szCs w:val="20"/>
          <w:lang w:val="uk-UA"/>
        </w:rPr>
      </w:pPr>
      <w:r w:rsidRPr="00C46CFC">
        <w:rPr>
          <w:rFonts w:eastAsia="MS Mincho"/>
          <w:sz w:val="20"/>
          <w:szCs w:val="20"/>
          <w:lang w:val="uk-UA"/>
        </w:rPr>
        <w:t xml:space="preserve">*або еквівалент (якщо пропонується еквівалент, Учасник  зазначає </w:t>
      </w:r>
      <w:r w:rsidRPr="00C46CFC">
        <w:rPr>
          <w:rFonts w:eastAsia="Times New Roman"/>
          <w:iCs/>
          <w:sz w:val="20"/>
          <w:szCs w:val="20"/>
          <w:lang w:val="uk-UA" w:eastAsia="ru-RU"/>
        </w:rPr>
        <w:t>марку та модель обладнання (матеріалів, тощо), що пропонуються ним до постачання</w:t>
      </w:r>
      <w:r w:rsidRPr="00C46CFC">
        <w:rPr>
          <w:rFonts w:eastAsia="MS Mincho"/>
          <w:sz w:val="20"/>
          <w:szCs w:val="20"/>
          <w:lang w:val="uk-UA"/>
        </w:rPr>
        <w:t>)</w:t>
      </w:r>
      <w:r w:rsidRPr="00C46CFC">
        <w:rPr>
          <w:rFonts w:eastAsia="MS Mincho"/>
          <w:sz w:val="20"/>
          <w:szCs w:val="20"/>
        </w:rPr>
        <w:t>.</w:t>
      </w:r>
    </w:p>
    <w:p w:rsidR="00605566" w:rsidRPr="00C46CFC" w:rsidRDefault="00605566" w:rsidP="00605566">
      <w:pPr>
        <w:ind w:firstLine="426"/>
        <w:jc w:val="both"/>
        <w:rPr>
          <w:rFonts w:eastAsia="Times New Roman"/>
          <w:sz w:val="20"/>
          <w:szCs w:val="20"/>
          <w:lang w:val="uk-UA" w:eastAsia="ru-RU"/>
        </w:rPr>
      </w:pPr>
      <w:r w:rsidRPr="00C46CFC">
        <w:rPr>
          <w:rFonts w:eastAsia="Times New Roman"/>
          <w:sz w:val="20"/>
          <w:szCs w:val="20"/>
          <w:lang w:val="uk-UA" w:eastAsia="ru-RU"/>
        </w:rPr>
        <w:t>** у разі, якщо Учасник є платником ПДВ</w:t>
      </w:r>
    </w:p>
    <w:p w:rsidR="00605566" w:rsidRPr="00306B3D" w:rsidRDefault="00605566" w:rsidP="00605566">
      <w:pPr>
        <w:ind w:firstLine="426"/>
        <w:rPr>
          <w:rFonts w:eastAsia="Times New Roman"/>
          <w:sz w:val="20"/>
          <w:szCs w:val="20"/>
          <w:lang w:val="uk-UA" w:eastAsia="ru-RU"/>
        </w:rPr>
      </w:pPr>
      <w:r w:rsidRPr="00C46CFC">
        <w:rPr>
          <w:rFonts w:eastAsia="Times New Roman"/>
          <w:sz w:val="20"/>
          <w:szCs w:val="20"/>
          <w:lang w:val="uk-UA" w:eastAsia="ru-RU"/>
        </w:rPr>
        <w:t>*** крім осіб, які здійснюють діяльність без печатки згідно з чинним законодавством</w:t>
      </w: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Pr="00075B7C" w:rsidRDefault="00605566" w:rsidP="00605566">
      <w:pPr>
        <w:spacing w:line="276" w:lineRule="auto"/>
        <w:jc w:val="right"/>
        <w:rPr>
          <w:rFonts w:eastAsia="Calibri"/>
          <w:b/>
          <w:iCs/>
          <w:lang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iCs/>
          <w:lang w:val="uk-UA" w:eastAsia="en-US"/>
        </w:rPr>
      </w:pPr>
    </w:p>
    <w:p w:rsidR="00605566" w:rsidRDefault="00605566" w:rsidP="00605566">
      <w:pPr>
        <w:spacing w:line="276" w:lineRule="auto"/>
        <w:jc w:val="right"/>
        <w:rPr>
          <w:rFonts w:eastAsia="Calibri"/>
          <w:b/>
          <w:lang w:val="uk-UA" w:eastAsia="en-US"/>
        </w:rPr>
      </w:pPr>
      <w:r>
        <w:rPr>
          <w:rFonts w:eastAsia="Calibri"/>
          <w:b/>
          <w:iCs/>
          <w:lang w:val="uk-UA" w:eastAsia="en-US"/>
        </w:rPr>
        <w:t>Додаток № 2 до</w:t>
      </w:r>
    </w:p>
    <w:p w:rsidR="00605566" w:rsidRDefault="00605566" w:rsidP="00605566">
      <w:pPr>
        <w:jc w:val="right"/>
        <w:rPr>
          <w:i/>
          <w:iCs/>
          <w:sz w:val="22"/>
          <w:szCs w:val="22"/>
          <w:lang w:val="uk-UA"/>
        </w:rPr>
      </w:pPr>
      <w:r>
        <w:rPr>
          <w:rFonts w:eastAsia="Calibri"/>
          <w:b/>
          <w:iCs/>
          <w:lang w:val="uk-UA" w:eastAsia="en-US"/>
        </w:rPr>
        <w:t>Документації</w:t>
      </w:r>
    </w:p>
    <w:p w:rsidR="00605566" w:rsidRDefault="00605566" w:rsidP="00605566">
      <w:pPr>
        <w:jc w:val="center"/>
        <w:outlineLvl w:val="0"/>
        <w:rPr>
          <w:b/>
          <w:bCs/>
          <w:sz w:val="23"/>
          <w:szCs w:val="23"/>
          <w:lang w:val="uk-UA"/>
        </w:rPr>
      </w:pPr>
    </w:p>
    <w:p w:rsidR="00605566" w:rsidRDefault="00605566" w:rsidP="00605566">
      <w:pPr>
        <w:jc w:val="center"/>
        <w:outlineLvl w:val="0"/>
        <w:rPr>
          <w:b/>
          <w:bCs/>
          <w:sz w:val="23"/>
          <w:szCs w:val="23"/>
          <w:lang w:val="uk-UA"/>
        </w:rPr>
      </w:pPr>
      <w:r>
        <w:rPr>
          <w:b/>
          <w:bCs/>
          <w:sz w:val="23"/>
          <w:szCs w:val="23"/>
          <w:lang w:val="uk-UA"/>
        </w:rPr>
        <w:t>ПЕРЕЛІК КВАЛІФІКАЦІЙНИХ КРИТЕРІЇВ</w:t>
      </w:r>
    </w:p>
    <w:p w:rsidR="00605566" w:rsidRDefault="00605566" w:rsidP="00605566">
      <w:pPr>
        <w:jc w:val="center"/>
        <w:outlineLvl w:val="0"/>
        <w:rPr>
          <w:b/>
          <w:bCs/>
          <w:sz w:val="23"/>
          <w:szCs w:val="23"/>
          <w:lang w:val="uk-UA"/>
        </w:rPr>
      </w:pPr>
    </w:p>
    <w:p w:rsidR="00605566" w:rsidRDefault="00605566" w:rsidP="00605566">
      <w:pPr>
        <w:jc w:val="center"/>
        <w:outlineLvl w:val="0"/>
        <w:rPr>
          <w:b/>
          <w:bCs/>
          <w:sz w:val="23"/>
          <w:szCs w:val="23"/>
          <w:lang w:val="uk-UA"/>
        </w:rPr>
      </w:pPr>
    </w:p>
    <w:p w:rsidR="00605566" w:rsidRDefault="00605566" w:rsidP="00605566">
      <w:pPr>
        <w:jc w:val="right"/>
        <w:rPr>
          <w:i/>
          <w:iCs/>
          <w:sz w:val="22"/>
          <w:szCs w:val="22"/>
          <w:lang w:val="uk-UA"/>
        </w:rPr>
      </w:pPr>
    </w:p>
    <w:p w:rsidR="00605566" w:rsidRDefault="00605566" w:rsidP="00605566">
      <w:pPr>
        <w:ind w:firstLine="284"/>
        <w:jc w:val="both"/>
        <w:rPr>
          <w:rFonts w:eastAsia="Times New Roman"/>
          <w:lang w:val="uk-UA" w:eastAsia="ru-RU"/>
        </w:rPr>
      </w:pPr>
      <w:r w:rsidRPr="000D5B0A">
        <w:rPr>
          <w:rFonts w:eastAsia="Times New Roman"/>
          <w:lang w:val="uk-UA" w:eastAsia="ru-RU"/>
        </w:rPr>
        <w:t>1. Довідка у довільній формі, що містить інформацію про працівників Учасника (вказати не менше 10 осіб, з них не менше 3 осіб з інженерною освітою), які будуть залучені до виконання договору про закупівлю (зазначити їх посади, прізвище, ім‘я, по батькові, наявність відповідної кваліфікації та досвіду). Підтвердити копіями дипломів та копіями трудових книжок (трудових угод).</w:t>
      </w:r>
    </w:p>
    <w:p w:rsidR="00605566" w:rsidRPr="000D5B0A" w:rsidRDefault="00605566" w:rsidP="00605566">
      <w:pPr>
        <w:ind w:firstLine="284"/>
        <w:jc w:val="both"/>
        <w:rPr>
          <w:rFonts w:eastAsia="Times New Roman"/>
          <w:lang w:val="uk-UA" w:eastAsia="ru-RU"/>
        </w:rPr>
      </w:pPr>
    </w:p>
    <w:p w:rsidR="00605566" w:rsidRDefault="00605566" w:rsidP="00605566">
      <w:pPr>
        <w:suppressAutoHyphens/>
        <w:snapToGrid w:val="0"/>
        <w:ind w:firstLine="284"/>
        <w:jc w:val="both"/>
        <w:rPr>
          <w:rFonts w:eastAsia="Times New Roman"/>
          <w:lang w:val="uk-UA" w:eastAsia="ru-RU"/>
        </w:rPr>
      </w:pPr>
      <w:r w:rsidRPr="000D5B0A">
        <w:rPr>
          <w:rFonts w:eastAsia="Times New Roman"/>
          <w:lang w:val="uk-UA" w:eastAsia="ru-RU"/>
        </w:rPr>
        <w:t>2. Довідка у довільній формі про підтвердження виконання аналогічних договорів (не менше двох) із зазначенням предмету договору, номеру та дати укладання договору, назви та адреси контрагента, ПІБ та телефони контактних осіб. Підтвердити копіями таких договорів та копіями документів, що підтверджують виконання цих договорів.</w:t>
      </w:r>
    </w:p>
    <w:p w:rsidR="00605566" w:rsidRPr="000D5B0A" w:rsidRDefault="00605566" w:rsidP="00605566">
      <w:pPr>
        <w:suppressAutoHyphens/>
        <w:snapToGrid w:val="0"/>
        <w:ind w:firstLine="284"/>
        <w:jc w:val="both"/>
        <w:rPr>
          <w:rFonts w:eastAsia="Times New Roman"/>
          <w:lang w:val="uk-UA" w:eastAsia="en-US"/>
        </w:rPr>
      </w:pPr>
    </w:p>
    <w:p w:rsidR="00605566" w:rsidRPr="009D6136" w:rsidRDefault="00605566" w:rsidP="00605566">
      <w:pPr>
        <w:ind w:firstLine="284"/>
        <w:jc w:val="both"/>
        <w:outlineLvl w:val="0"/>
        <w:rPr>
          <w:rFonts w:eastAsia="Times New Roman"/>
          <w:lang w:val="uk-UA" w:eastAsia="ru-RU"/>
        </w:rPr>
      </w:pPr>
      <w:r w:rsidRPr="000D5B0A">
        <w:rPr>
          <w:rFonts w:eastAsia="Times New Roman"/>
          <w:lang w:val="uk-UA" w:eastAsia="ru-RU"/>
        </w:rPr>
        <w:t xml:space="preserve">3. Довідка у довільній формі, що </w:t>
      </w:r>
      <w:r w:rsidRPr="009D6136">
        <w:rPr>
          <w:rFonts w:eastAsia="Times New Roman"/>
          <w:lang w:val="uk-UA" w:eastAsia="ru-RU"/>
        </w:rPr>
        <w:t>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та складських приміщень, транспорту). Підтвердити копіями відповідних документів.</w:t>
      </w:r>
    </w:p>
    <w:p w:rsidR="00605566" w:rsidRPr="009D6136" w:rsidRDefault="00605566" w:rsidP="00605566">
      <w:pPr>
        <w:ind w:firstLine="284"/>
        <w:jc w:val="both"/>
        <w:outlineLvl w:val="0"/>
        <w:rPr>
          <w:bCs/>
          <w:lang w:val="uk-UA"/>
        </w:rPr>
      </w:pPr>
    </w:p>
    <w:p w:rsidR="00605566" w:rsidRPr="009D6136" w:rsidRDefault="00605566" w:rsidP="00605566">
      <w:pPr>
        <w:ind w:firstLine="284"/>
        <w:jc w:val="both"/>
        <w:outlineLvl w:val="0"/>
        <w:rPr>
          <w:bCs/>
          <w:lang w:val="uk-UA"/>
        </w:rPr>
      </w:pPr>
      <w:r>
        <w:rPr>
          <w:bCs/>
          <w:lang w:val="uk-UA"/>
        </w:rPr>
        <w:t>4</w:t>
      </w:r>
      <w:r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Pr>
          <w:bCs/>
          <w:lang w:val="uk-UA"/>
        </w:rPr>
        <w:t>.</w:t>
      </w:r>
    </w:p>
    <w:p w:rsidR="00605566" w:rsidRPr="009D6136" w:rsidRDefault="00605566" w:rsidP="00605566">
      <w:pPr>
        <w:jc w:val="both"/>
        <w:outlineLvl w:val="0"/>
        <w:rPr>
          <w:bCs/>
          <w:lang w:val="uk-UA"/>
        </w:rPr>
      </w:pPr>
    </w:p>
    <w:p w:rsidR="00605566" w:rsidRDefault="00605566" w:rsidP="00605566">
      <w:pPr>
        <w:ind w:firstLine="284"/>
        <w:jc w:val="both"/>
        <w:outlineLvl w:val="0"/>
        <w:rPr>
          <w:bCs/>
          <w:lang w:val="uk-UA"/>
        </w:rPr>
      </w:pPr>
      <w:r>
        <w:rPr>
          <w:bCs/>
          <w:lang w:val="uk-UA"/>
        </w:rPr>
        <w:t>5</w:t>
      </w:r>
      <w:r w:rsidRPr="009D6136">
        <w:rPr>
          <w:bCs/>
          <w:lang w:val="uk-UA"/>
        </w:rPr>
        <w:t xml:space="preserve">. Довідка, видана відповідним територіальним податковим органом про відсутність у Учасника заборгованості </w:t>
      </w:r>
      <w:r>
        <w:rPr>
          <w:bCs/>
          <w:lang w:val="uk-UA"/>
        </w:rPr>
        <w:t>з</w:t>
      </w:r>
      <w:r w:rsidRPr="009D6136">
        <w:rPr>
          <w:bCs/>
          <w:lang w:val="uk-UA"/>
        </w:rPr>
        <w:t xml:space="preserve"> платежів,</w:t>
      </w:r>
      <w:r>
        <w:rPr>
          <w:bCs/>
          <w:lang w:val="uk-UA"/>
        </w:rPr>
        <w:t xml:space="preserve"> контроль за справлянням яких покладено на контролюючі органи,</w:t>
      </w:r>
      <w:r w:rsidRPr="009D6136">
        <w:rPr>
          <w:bCs/>
          <w:lang w:val="uk-UA"/>
        </w:rPr>
        <w:t xml:space="preserve">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05566" w:rsidRDefault="00605566" w:rsidP="00605566">
      <w:pPr>
        <w:ind w:firstLine="284"/>
        <w:jc w:val="both"/>
        <w:outlineLvl w:val="0"/>
        <w:rPr>
          <w:bCs/>
          <w:lang w:val="uk-UA"/>
        </w:rPr>
      </w:pPr>
    </w:p>
    <w:p w:rsidR="00605566" w:rsidRPr="009D6136" w:rsidRDefault="00605566" w:rsidP="00605566">
      <w:pPr>
        <w:ind w:firstLine="284"/>
        <w:jc w:val="both"/>
        <w:outlineLvl w:val="0"/>
        <w:rPr>
          <w:bCs/>
          <w:lang w:val="uk-UA"/>
        </w:rPr>
      </w:pPr>
      <w:r>
        <w:rPr>
          <w:bCs/>
          <w:lang w:val="uk-UA"/>
        </w:rPr>
        <w:t>6. Копія витягу з реєстру платників</w:t>
      </w:r>
      <w:r w:rsidRPr="009D6136">
        <w:rPr>
          <w:bCs/>
          <w:lang w:val="uk-UA"/>
        </w:rPr>
        <w:t xml:space="preserve"> податку на додану вартість Учасника  або копія </w:t>
      </w:r>
      <w:r>
        <w:rPr>
          <w:bCs/>
          <w:lang w:val="uk-UA"/>
        </w:rPr>
        <w:t>витягу з реєстру платників єдиного податку Учасника.</w:t>
      </w:r>
    </w:p>
    <w:p w:rsidR="00605566" w:rsidRPr="009D6136" w:rsidRDefault="00605566" w:rsidP="00605566">
      <w:pPr>
        <w:jc w:val="both"/>
        <w:outlineLvl w:val="0"/>
        <w:rPr>
          <w:bCs/>
          <w:lang w:val="uk-UA"/>
        </w:rPr>
      </w:pPr>
    </w:p>
    <w:p w:rsidR="00605566" w:rsidRPr="009D6136" w:rsidRDefault="00605566" w:rsidP="00605566">
      <w:pPr>
        <w:ind w:firstLine="284"/>
        <w:jc w:val="both"/>
        <w:outlineLvl w:val="0"/>
        <w:rPr>
          <w:bCs/>
          <w:lang w:val="uk-UA"/>
        </w:rPr>
      </w:pPr>
      <w:r>
        <w:rPr>
          <w:bCs/>
          <w:lang w:val="uk-UA"/>
        </w:rPr>
        <w:t>7</w:t>
      </w:r>
      <w:r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605566" w:rsidRPr="009D6136" w:rsidRDefault="00605566" w:rsidP="00605566">
      <w:pPr>
        <w:jc w:val="both"/>
        <w:outlineLvl w:val="0"/>
        <w:rPr>
          <w:bCs/>
          <w:lang w:val="uk-UA"/>
        </w:rPr>
      </w:pPr>
    </w:p>
    <w:p w:rsidR="00605566" w:rsidRPr="009D6136" w:rsidRDefault="00605566" w:rsidP="00605566">
      <w:pPr>
        <w:ind w:firstLine="284"/>
        <w:jc w:val="both"/>
        <w:outlineLvl w:val="0"/>
        <w:rPr>
          <w:bCs/>
          <w:lang w:val="uk-UA"/>
        </w:rPr>
      </w:pPr>
      <w:r>
        <w:rPr>
          <w:bCs/>
          <w:lang w:val="uk-UA"/>
        </w:rPr>
        <w:t>8</w:t>
      </w:r>
      <w:r w:rsidRPr="009D613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w:t>
      </w:r>
      <w:r w:rsidR="0028392B">
        <w:rPr>
          <w:bCs/>
          <w:lang w:val="uk-UA"/>
        </w:rPr>
        <w:t>)</w:t>
      </w:r>
      <w:r w:rsidRPr="009D6136">
        <w:rPr>
          <w:bCs/>
          <w:lang w:val="uk-UA"/>
        </w:rPr>
        <w:t>. Дозволяється подання цього документу, сформованого в електронній фо</w:t>
      </w:r>
      <w:r>
        <w:rPr>
          <w:bCs/>
          <w:lang w:val="uk-UA"/>
        </w:rPr>
        <w:t>рмі відповідно до законодавства</w:t>
      </w:r>
      <w:r w:rsidRPr="009D6136">
        <w:rPr>
          <w:bCs/>
          <w:lang w:val="uk-UA"/>
        </w:rPr>
        <w:t>.</w:t>
      </w:r>
    </w:p>
    <w:p w:rsidR="00605566" w:rsidRPr="009D6136" w:rsidRDefault="00605566" w:rsidP="00605566">
      <w:pPr>
        <w:jc w:val="both"/>
        <w:outlineLvl w:val="0"/>
        <w:rPr>
          <w:bCs/>
          <w:lang w:val="uk-UA"/>
        </w:rPr>
      </w:pPr>
    </w:p>
    <w:p w:rsidR="00605566" w:rsidRPr="009D6136" w:rsidRDefault="00605566" w:rsidP="00605566">
      <w:pPr>
        <w:ind w:firstLine="284"/>
        <w:jc w:val="both"/>
        <w:outlineLvl w:val="0"/>
        <w:rPr>
          <w:bCs/>
          <w:lang w:val="uk-UA"/>
        </w:rPr>
      </w:pPr>
      <w:r>
        <w:rPr>
          <w:bCs/>
          <w:lang w:val="uk-UA"/>
        </w:rPr>
        <w:t>9</w:t>
      </w:r>
      <w:r w:rsidRPr="009D6136">
        <w:rPr>
          <w:bCs/>
          <w:lang w:val="uk-UA"/>
        </w:rPr>
        <w:t xml:space="preserve">. </w:t>
      </w:r>
      <w:r w:rsidRPr="00EA4A8B">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28392B" w:rsidRPr="0028392B">
        <w:t xml:space="preserve"> </w:t>
      </w:r>
      <w:r w:rsidR="0028392B" w:rsidRPr="0028392B">
        <w:rPr>
          <w:bCs/>
          <w:lang w:val="uk-UA"/>
        </w:rPr>
        <w:t>Дозволяється подання цього документу, сформованого в електронній формі відповідно до законодавства.</w:t>
      </w:r>
    </w:p>
    <w:p w:rsidR="00605566" w:rsidRPr="009D6136" w:rsidRDefault="00605566" w:rsidP="00605566">
      <w:pPr>
        <w:jc w:val="both"/>
        <w:outlineLvl w:val="0"/>
        <w:rPr>
          <w:bCs/>
          <w:lang w:val="uk-UA"/>
        </w:rPr>
      </w:pPr>
    </w:p>
    <w:p w:rsidR="00605566" w:rsidRPr="009D6136" w:rsidRDefault="00605566" w:rsidP="00605566">
      <w:pPr>
        <w:ind w:firstLine="284"/>
        <w:jc w:val="both"/>
        <w:outlineLvl w:val="0"/>
        <w:rPr>
          <w:bCs/>
          <w:lang w:val="uk-UA"/>
        </w:rPr>
      </w:pPr>
      <w:r w:rsidRPr="009D6136">
        <w:rPr>
          <w:bCs/>
          <w:lang w:val="uk-UA"/>
        </w:rPr>
        <w:t>1</w:t>
      </w:r>
      <w:r>
        <w:rPr>
          <w:bCs/>
          <w:lang w:val="uk-UA"/>
        </w:rPr>
        <w:t>0</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05566" w:rsidRPr="009D6136" w:rsidRDefault="00605566" w:rsidP="00605566">
      <w:pPr>
        <w:jc w:val="both"/>
        <w:outlineLvl w:val="0"/>
        <w:rPr>
          <w:bCs/>
          <w:lang w:val="uk-UA"/>
        </w:rPr>
      </w:pPr>
    </w:p>
    <w:p w:rsidR="00605566" w:rsidRPr="009D6136" w:rsidRDefault="00605566" w:rsidP="00605566">
      <w:pPr>
        <w:ind w:firstLine="284"/>
        <w:jc w:val="both"/>
        <w:outlineLvl w:val="0"/>
        <w:rPr>
          <w:bCs/>
          <w:lang w:val="uk-UA"/>
        </w:rPr>
      </w:pPr>
      <w:r w:rsidRPr="009D6136">
        <w:rPr>
          <w:bCs/>
          <w:lang w:val="uk-UA"/>
        </w:rPr>
        <w:t>1</w:t>
      </w:r>
      <w:r>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05566" w:rsidRPr="009D6136" w:rsidRDefault="00605566" w:rsidP="00605566">
      <w:pPr>
        <w:jc w:val="both"/>
        <w:outlineLvl w:val="0"/>
        <w:rPr>
          <w:bCs/>
          <w:lang w:val="uk-UA"/>
        </w:rPr>
      </w:pPr>
    </w:p>
    <w:p w:rsidR="00605566" w:rsidRPr="009D6136" w:rsidRDefault="00605566" w:rsidP="00605566">
      <w:pPr>
        <w:ind w:firstLine="284"/>
        <w:jc w:val="both"/>
        <w:outlineLvl w:val="0"/>
        <w:rPr>
          <w:bCs/>
          <w:lang w:val="uk-UA"/>
        </w:rPr>
      </w:pPr>
      <w:r w:rsidRPr="009D6136">
        <w:rPr>
          <w:bCs/>
          <w:lang w:val="uk-UA"/>
        </w:rPr>
        <w:t>1</w:t>
      </w:r>
      <w:r>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05566" w:rsidRPr="009D6136" w:rsidRDefault="00605566" w:rsidP="00605566">
      <w:pPr>
        <w:jc w:val="both"/>
        <w:outlineLvl w:val="0"/>
        <w:rPr>
          <w:bCs/>
          <w:lang w:val="uk-UA"/>
        </w:rPr>
      </w:pPr>
    </w:p>
    <w:p w:rsidR="00605566" w:rsidRPr="005F54AC" w:rsidRDefault="00605566" w:rsidP="00605566">
      <w:pPr>
        <w:ind w:firstLine="284"/>
        <w:jc w:val="both"/>
        <w:outlineLvl w:val="0"/>
        <w:rPr>
          <w:bCs/>
          <w:lang w:val="uk-UA"/>
        </w:rPr>
      </w:pPr>
      <w:r w:rsidRPr="009D6136">
        <w:rPr>
          <w:bCs/>
          <w:lang w:val="uk-UA"/>
        </w:rPr>
        <w:t>1</w:t>
      </w:r>
      <w:r>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605566" w:rsidRPr="005F54AC" w:rsidRDefault="00605566" w:rsidP="00605566">
      <w:pPr>
        <w:jc w:val="both"/>
        <w:outlineLvl w:val="0"/>
        <w:rPr>
          <w:bCs/>
          <w:lang w:val="uk-UA"/>
        </w:rPr>
      </w:pPr>
    </w:p>
    <w:p w:rsidR="00605566" w:rsidRDefault="00605566" w:rsidP="00605566">
      <w:pPr>
        <w:jc w:val="right"/>
        <w:outlineLvl w:val="0"/>
        <w:rPr>
          <w:bCs/>
          <w:lang w:val="uk-UA"/>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Pr="000A26E1" w:rsidRDefault="00605566" w:rsidP="00605566">
      <w:pPr>
        <w:jc w:val="right"/>
        <w:outlineLvl w:val="0"/>
        <w:rPr>
          <w:rFonts w:eastAsia="Times New Roman"/>
          <w:i/>
          <w:iCs/>
          <w:lang w:val="uk-UA" w:eastAsia="ru-RU"/>
        </w:rPr>
      </w:pPr>
    </w:p>
    <w:p w:rsidR="00605566" w:rsidRDefault="00605566" w:rsidP="00605566">
      <w:pPr>
        <w:jc w:val="center"/>
        <w:outlineLvl w:val="0"/>
        <w:rPr>
          <w:b/>
          <w:bCs/>
          <w:sz w:val="23"/>
          <w:szCs w:val="23"/>
          <w:lang w:val="uk-UA"/>
        </w:rPr>
      </w:pPr>
    </w:p>
    <w:p w:rsidR="00605566" w:rsidRDefault="00605566" w:rsidP="00605566">
      <w:pPr>
        <w:jc w:val="right"/>
        <w:rPr>
          <w:i/>
          <w:iCs/>
          <w:sz w:val="22"/>
          <w:szCs w:val="22"/>
          <w:lang w:val="uk-UA"/>
        </w:rPr>
      </w:pPr>
    </w:p>
    <w:p w:rsidR="00605566" w:rsidRPr="005E61C6" w:rsidRDefault="00605566" w:rsidP="00605566">
      <w:pPr>
        <w:spacing w:line="276" w:lineRule="auto"/>
        <w:ind w:firstLine="1134"/>
        <w:jc w:val="both"/>
        <w:rPr>
          <w:rFonts w:eastAsia="Calibri"/>
          <w:sz w:val="22"/>
          <w:szCs w:val="22"/>
          <w:lang w:val="uk-UA" w:eastAsia="en-US"/>
        </w:rPr>
      </w:pPr>
    </w:p>
    <w:p w:rsidR="00605566" w:rsidRDefault="00605566" w:rsidP="00605566">
      <w:pPr>
        <w:tabs>
          <w:tab w:val="left" w:pos="7200"/>
          <w:tab w:val="left" w:pos="7905"/>
          <w:tab w:val="left" w:pos="8100"/>
          <w:tab w:val="left" w:pos="9000"/>
          <w:tab w:val="left" w:pos="10980"/>
        </w:tabs>
        <w:spacing w:line="276" w:lineRule="auto"/>
        <w:ind w:left="284"/>
        <w:jc w:val="right"/>
        <w:outlineLvl w:val="7"/>
        <w:rPr>
          <w:lang w:val="uk-UA"/>
        </w:rPr>
      </w:pPr>
    </w:p>
    <w:p w:rsidR="00605566" w:rsidRDefault="00605566" w:rsidP="00605566">
      <w:pPr>
        <w:rPr>
          <w:lang w:val="uk-UA"/>
        </w:rPr>
      </w:pPr>
      <w:r>
        <w:rPr>
          <w:lang w:val="uk-UA"/>
        </w:rPr>
        <w:br w:type="page"/>
      </w: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lang w:val="uk-UA"/>
        </w:rPr>
      </w:pP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605566" w:rsidRPr="000D5B0A" w:rsidRDefault="00605566" w:rsidP="00605566">
      <w:pPr>
        <w:jc w:val="both"/>
        <w:rPr>
          <w:highlight w:val="yellow"/>
          <w:lang w:val="uk-UA"/>
        </w:rPr>
      </w:pPr>
    </w:p>
    <w:p w:rsidR="00605566" w:rsidRPr="00A235CB" w:rsidRDefault="00605566" w:rsidP="00605566">
      <w:pPr>
        <w:jc w:val="center"/>
        <w:rPr>
          <w:lang w:val="uk-UA"/>
        </w:rPr>
      </w:pPr>
      <w:r w:rsidRPr="00156A2D">
        <w:rPr>
          <w:b/>
          <w:lang w:val="uk-UA"/>
        </w:rPr>
        <w:t xml:space="preserve">ТЕХНІЧНІ </w:t>
      </w:r>
      <w:r w:rsidRPr="00A235CB">
        <w:rPr>
          <w:b/>
          <w:lang w:val="uk-UA"/>
        </w:rPr>
        <w:t xml:space="preserve">ВИМОГИ  </w:t>
      </w:r>
      <w:r w:rsidRPr="00A235CB">
        <w:rPr>
          <w:rFonts w:eastAsia="Calibri"/>
          <w:b/>
          <w:sz w:val="22"/>
          <w:szCs w:val="22"/>
          <w:lang w:val="uk-UA" w:eastAsia="en-US"/>
        </w:rPr>
        <w:t>ДО</w:t>
      </w:r>
      <w:r w:rsidRPr="00A235CB">
        <w:rPr>
          <w:rFonts w:eastAsia="Calibri"/>
          <w:sz w:val="22"/>
          <w:szCs w:val="22"/>
          <w:lang w:val="uk-UA" w:eastAsia="en-US"/>
        </w:rPr>
        <w:t xml:space="preserve"> </w:t>
      </w:r>
    </w:p>
    <w:p w:rsidR="00605566" w:rsidRPr="00A235CB" w:rsidRDefault="00605566" w:rsidP="00605566">
      <w:pPr>
        <w:spacing w:after="200" w:line="276" w:lineRule="auto"/>
        <w:jc w:val="center"/>
        <w:outlineLvl w:val="0"/>
        <w:rPr>
          <w:rFonts w:eastAsia="Calibri"/>
          <w:b/>
          <w:sz w:val="22"/>
          <w:szCs w:val="22"/>
          <w:lang w:val="uk-UA" w:eastAsia="en-US"/>
        </w:rPr>
      </w:pPr>
      <w:r w:rsidRPr="00A235CB">
        <w:rPr>
          <w:rFonts w:eastAsia="Calibri"/>
          <w:b/>
          <w:sz w:val="22"/>
          <w:szCs w:val="22"/>
          <w:lang w:val="uk-UA" w:eastAsia="en-US"/>
        </w:rPr>
        <w:t>обладнання систем охоронно-тривожної сигналізації</w:t>
      </w:r>
    </w:p>
    <w:p w:rsidR="00605566" w:rsidRPr="00A235CB" w:rsidRDefault="00605566" w:rsidP="00605566">
      <w:pPr>
        <w:keepNext/>
        <w:spacing w:after="200" w:line="276" w:lineRule="auto"/>
        <w:ind w:firstLine="709"/>
        <w:jc w:val="both"/>
        <w:outlineLvl w:val="0"/>
        <w:rPr>
          <w:rFonts w:eastAsia="Calibri"/>
          <w:bCs/>
          <w:kern w:val="32"/>
          <w:sz w:val="22"/>
          <w:szCs w:val="22"/>
          <w:lang w:val="uk-UA" w:eastAsia="ru-RU"/>
        </w:rPr>
      </w:pPr>
      <w:r w:rsidRPr="00A235CB">
        <w:rPr>
          <w:rFonts w:eastAsia="Calibri"/>
          <w:b/>
          <w:bCs/>
          <w:kern w:val="32"/>
          <w:sz w:val="22"/>
          <w:szCs w:val="22"/>
          <w:lang w:val="uk-UA" w:eastAsia="ru-RU"/>
        </w:rPr>
        <w:t>Загальні відомості</w:t>
      </w:r>
    </w:p>
    <w:p w:rsidR="00605566" w:rsidRPr="00A235CB" w:rsidRDefault="00605566" w:rsidP="00605566">
      <w:pPr>
        <w:spacing w:after="200" w:line="276" w:lineRule="auto"/>
        <w:ind w:firstLine="709"/>
        <w:contextualSpacing/>
        <w:jc w:val="both"/>
        <w:rPr>
          <w:rFonts w:eastAsia="Calibri"/>
          <w:sz w:val="22"/>
          <w:szCs w:val="22"/>
          <w:lang w:val="uk-UA" w:eastAsia="en-US"/>
        </w:rPr>
      </w:pPr>
      <w:r w:rsidRPr="00A235CB">
        <w:rPr>
          <w:rFonts w:eastAsia="Calibri"/>
          <w:sz w:val="22"/>
          <w:szCs w:val="22"/>
          <w:lang w:val="uk-UA" w:eastAsia="en-US"/>
        </w:rPr>
        <w:t xml:space="preserve">Дані Технічні вимоги містять вимоги до обладнання охоронно-тривожної сигналізації (надалі - Обладнання ОС/Обладнання) для приміщень/обꞌєктів </w:t>
      </w:r>
      <w:r>
        <w:rPr>
          <w:rFonts w:eastAsia="Calibri"/>
          <w:sz w:val="22"/>
          <w:szCs w:val="22"/>
          <w:lang w:val="uk-UA" w:eastAsia="en-US"/>
        </w:rPr>
        <w:t>Замовника.</w:t>
      </w:r>
    </w:p>
    <w:p w:rsidR="00605566" w:rsidRPr="00A235CB" w:rsidRDefault="00605566" w:rsidP="00605566">
      <w:pPr>
        <w:spacing w:after="200" w:line="276" w:lineRule="auto"/>
        <w:ind w:firstLine="709"/>
        <w:contextualSpacing/>
        <w:jc w:val="both"/>
        <w:rPr>
          <w:rFonts w:eastAsia="Times New Roman"/>
          <w:sz w:val="22"/>
          <w:szCs w:val="22"/>
          <w:lang w:val="uk-UA" w:eastAsia="ru-RU"/>
        </w:rPr>
      </w:pPr>
      <w:r w:rsidRPr="00A235CB">
        <w:rPr>
          <w:rFonts w:eastAsia="Times New Roman"/>
          <w:b/>
          <w:sz w:val="22"/>
          <w:szCs w:val="22"/>
          <w:lang w:val="uk-UA" w:eastAsia="ru-RU"/>
        </w:rPr>
        <w:t>Вимоги до обладнання ОС</w:t>
      </w:r>
    </w:p>
    <w:p w:rsidR="00605566" w:rsidRPr="00A235CB" w:rsidRDefault="00605566" w:rsidP="00605566">
      <w:pPr>
        <w:keepNext/>
        <w:spacing w:after="200" w:line="276" w:lineRule="auto"/>
        <w:ind w:firstLine="709"/>
        <w:jc w:val="both"/>
        <w:outlineLvl w:val="0"/>
        <w:rPr>
          <w:rFonts w:eastAsia="Times New Roman"/>
          <w:b/>
          <w:bCs/>
          <w:kern w:val="32"/>
          <w:sz w:val="22"/>
          <w:szCs w:val="22"/>
          <w:lang w:val="uk-UA" w:eastAsia="ru-RU"/>
        </w:rPr>
      </w:pPr>
      <w:r w:rsidRPr="00A235CB">
        <w:rPr>
          <w:rFonts w:eastAsia="Calibri"/>
          <w:sz w:val="22"/>
          <w:szCs w:val="22"/>
          <w:lang w:val="uk-UA" w:eastAsia="en-US"/>
        </w:rPr>
        <w:t xml:space="preserve">Обладнання ОС повинно мати сертифікат відповідності виданий уповноваженим органом України та відповідати технічним характеристикам, наведеним в </w:t>
      </w:r>
      <w:r w:rsidRPr="00A235CB">
        <w:rPr>
          <w:rFonts w:eastAsia="Calibri"/>
          <w:b/>
          <w:sz w:val="22"/>
          <w:szCs w:val="22"/>
          <w:lang w:val="uk-UA" w:eastAsia="en-US"/>
        </w:rPr>
        <w:t xml:space="preserve">Таблиці відповідності </w:t>
      </w:r>
      <w:r w:rsidRPr="00A235CB">
        <w:rPr>
          <w:rFonts w:eastAsia="Times New Roman"/>
          <w:b/>
          <w:bCs/>
          <w:kern w:val="32"/>
          <w:sz w:val="22"/>
          <w:szCs w:val="22"/>
          <w:lang w:val="uk-UA" w:eastAsia="ru-RU"/>
        </w:rPr>
        <w:t xml:space="preserve">технічних характеристик запропонованого </w:t>
      </w:r>
      <w:r>
        <w:rPr>
          <w:rFonts w:eastAsia="Times New Roman"/>
          <w:b/>
          <w:bCs/>
          <w:kern w:val="32"/>
          <w:sz w:val="22"/>
          <w:szCs w:val="22"/>
          <w:lang w:val="uk-UA" w:eastAsia="ru-RU"/>
        </w:rPr>
        <w:t>О</w:t>
      </w:r>
      <w:r w:rsidRPr="00A235CB">
        <w:rPr>
          <w:rFonts w:eastAsia="Times New Roman"/>
          <w:b/>
          <w:bCs/>
          <w:kern w:val="32"/>
          <w:sz w:val="22"/>
          <w:szCs w:val="22"/>
          <w:lang w:val="uk-UA" w:eastAsia="ru-RU"/>
        </w:rPr>
        <w:t>бладнання</w:t>
      </w:r>
      <w:r>
        <w:rPr>
          <w:rFonts w:eastAsia="Times New Roman"/>
          <w:b/>
          <w:bCs/>
          <w:kern w:val="32"/>
          <w:sz w:val="22"/>
          <w:szCs w:val="22"/>
          <w:lang w:val="uk-UA" w:eastAsia="ru-RU"/>
        </w:rPr>
        <w:t xml:space="preserve"> та Послуг</w:t>
      </w:r>
      <w:r w:rsidRPr="00A235CB">
        <w:rPr>
          <w:rFonts w:eastAsia="Times New Roman"/>
          <w:b/>
          <w:bCs/>
          <w:kern w:val="32"/>
          <w:sz w:val="22"/>
          <w:szCs w:val="22"/>
          <w:lang w:val="uk-UA" w:eastAsia="ru-RU"/>
        </w:rPr>
        <w:t xml:space="preserve"> умовам цієї документації торгів</w:t>
      </w:r>
      <w:r w:rsidRPr="00A235CB">
        <w:rPr>
          <w:rFonts w:eastAsia="Calibri"/>
          <w:b/>
          <w:sz w:val="22"/>
          <w:szCs w:val="22"/>
          <w:lang w:val="uk-UA" w:eastAsia="en-US"/>
        </w:rPr>
        <w:t>,</w:t>
      </w:r>
      <w:r w:rsidRPr="00A235CB">
        <w:rPr>
          <w:rFonts w:eastAsia="Calibri"/>
          <w:sz w:val="22"/>
          <w:szCs w:val="22"/>
          <w:lang w:val="uk-UA" w:eastAsia="en-US"/>
        </w:rPr>
        <w:t xml:space="preserve"> впроваджене і забезпечувати роботу охоронно-тривожної сигналізації на об’єктах </w:t>
      </w:r>
      <w:r>
        <w:rPr>
          <w:rFonts w:eastAsia="Calibri"/>
          <w:sz w:val="22"/>
          <w:szCs w:val="22"/>
          <w:lang w:val="uk-UA" w:eastAsia="en-US"/>
        </w:rPr>
        <w:t>Замовника</w:t>
      </w:r>
      <w:r w:rsidRPr="00A235CB">
        <w:rPr>
          <w:rFonts w:eastAsia="Calibri"/>
          <w:sz w:val="22"/>
          <w:szCs w:val="22"/>
          <w:lang w:val="uk-UA" w:eastAsia="en-US"/>
        </w:rPr>
        <w:t>.</w:t>
      </w:r>
    </w:p>
    <w:p w:rsidR="00605566" w:rsidRPr="00A235CB" w:rsidRDefault="00605566" w:rsidP="00605566">
      <w:pPr>
        <w:ind w:firstLine="709"/>
        <w:contextualSpacing/>
        <w:jc w:val="both"/>
        <w:rPr>
          <w:rFonts w:eastAsia="Times New Roman"/>
          <w:b/>
          <w:sz w:val="22"/>
          <w:szCs w:val="22"/>
          <w:lang w:val="uk-UA" w:eastAsia="ru-RU"/>
        </w:rPr>
      </w:pPr>
      <w:r w:rsidRPr="00A235CB">
        <w:rPr>
          <w:rFonts w:eastAsia="Times New Roman"/>
          <w:b/>
          <w:sz w:val="22"/>
          <w:szCs w:val="22"/>
          <w:lang w:val="uk-UA" w:eastAsia="ru-RU"/>
        </w:rPr>
        <w:t xml:space="preserve">Впровадження </w:t>
      </w:r>
      <w:r>
        <w:rPr>
          <w:rFonts w:eastAsia="Times New Roman"/>
          <w:b/>
          <w:sz w:val="22"/>
          <w:szCs w:val="22"/>
          <w:lang w:val="uk-UA" w:eastAsia="ru-RU"/>
        </w:rPr>
        <w:t>О</w:t>
      </w:r>
      <w:r w:rsidRPr="00A235CB">
        <w:rPr>
          <w:rFonts w:eastAsia="Times New Roman"/>
          <w:b/>
          <w:sz w:val="22"/>
          <w:szCs w:val="22"/>
          <w:lang w:val="uk-UA" w:eastAsia="ru-RU"/>
        </w:rPr>
        <w:t>бладнання ОС</w:t>
      </w:r>
    </w:p>
    <w:p w:rsidR="00605566" w:rsidRPr="00A235CB" w:rsidRDefault="00605566" w:rsidP="00605566">
      <w:pPr>
        <w:ind w:firstLine="709"/>
        <w:contextualSpacing/>
        <w:jc w:val="both"/>
        <w:rPr>
          <w:rFonts w:eastAsia="Calibri"/>
          <w:sz w:val="22"/>
          <w:szCs w:val="22"/>
          <w:lang w:val="uk-UA" w:eastAsia="en-US"/>
        </w:rPr>
      </w:pPr>
      <w:r w:rsidRPr="00A235CB">
        <w:rPr>
          <w:rFonts w:eastAsia="Calibri"/>
          <w:sz w:val="22"/>
          <w:szCs w:val="22"/>
          <w:lang w:val="uk-UA" w:eastAsia="en-US"/>
        </w:rPr>
        <w:t xml:space="preserve">Впровадження Обладнання ОС на об’єктах </w:t>
      </w:r>
      <w:r>
        <w:rPr>
          <w:rFonts w:eastAsia="Calibri"/>
          <w:sz w:val="22"/>
          <w:szCs w:val="22"/>
          <w:lang w:val="uk-UA" w:eastAsia="en-US"/>
        </w:rPr>
        <w:t>Замовника</w:t>
      </w:r>
      <w:r w:rsidRPr="00A235CB">
        <w:rPr>
          <w:rFonts w:eastAsia="Calibri"/>
          <w:sz w:val="22"/>
          <w:szCs w:val="22"/>
          <w:lang w:val="uk-UA" w:eastAsia="en-US"/>
        </w:rPr>
        <w:t xml:space="preserve"> здійснюється шляхом його поставки, монтажу, підключення на пульт централізованого спостереження (далі - ПЦС УПО) та розроблення необхідної технічної документації. Впровадження повинно здійснюватися в мінімально можливий час.</w:t>
      </w:r>
    </w:p>
    <w:p w:rsidR="00605566" w:rsidRPr="00A235CB" w:rsidRDefault="00605566" w:rsidP="00605566">
      <w:pPr>
        <w:ind w:firstLine="709"/>
        <w:contextualSpacing/>
        <w:jc w:val="both"/>
        <w:rPr>
          <w:rFonts w:eastAsia="Calibri"/>
          <w:sz w:val="22"/>
          <w:szCs w:val="22"/>
          <w:lang w:val="uk-UA" w:eastAsia="en-US"/>
        </w:rPr>
      </w:pPr>
      <w:r w:rsidRPr="00A235CB">
        <w:rPr>
          <w:rFonts w:eastAsia="Calibri"/>
          <w:sz w:val="22"/>
          <w:szCs w:val="22"/>
          <w:lang w:val="uk-UA" w:eastAsia="en-US"/>
        </w:rPr>
        <w:t>Кількість та номенклатура обладнання на об</w:t>
      </w:r>
      <w:r w:rsidRPr="00A235CB">
        <w:rPr>
          <w:rFonts w:eastAsia="Calibri"/>
          <w:sz w:val="22"/>
          <w:szCs w:val="22"/>
          <w:lang w:eastAsia="en-US"/>
        </w:rPr>
        <w:t>’</w:t>
      </w:r>
      <w:r w:rsidRPr="00A235CB">
        <w:rPr>
          <w:rFonts w:eastAsia="Calibri"/>
          <w:sz w:val="22"/>
          <w:szCs w:val="22"/>
          <w:lang w:val="uk-UA" w:eastAsia="en-US"/>
        </w:rPr>
        <w:t xml:space="preserve">єктах </w:t>
      </w:r>
      <w:r>
        <w:rPr>
          <w:rFonts w:eastAsia="Calibri"/>
          <w:sz w:val="22"/>
          <w:szCs w:val="22"/>
          <w:lang w:val="uk-UA" w:eastAsia="en-US"/>
        </w:rPr>
        <w:t>Замовника</w:t>
      </w:r>
      <w:r w:rsidRPr="00A235CB">
        <w:rPr>
          <w:rFonts w:eastAsia="Calibri"/>
          <w:sz w:val="22"/>
          <w:szCs w:val="22"/>
          <w:lang w:val="uk-UA" w:eastAsia="en-US"/>
        </w:rPr>
        <w:t xml:space="preserve"> визначається окремими заявками по кожному об</w:t>
      </w:r>
      <w:r w:rsidRPr="00A235CB">
        <w:rPr>
          <w:rFonts w:eastAsia="Calibri"/>
          <w:sz w:val="22"/>
          <w:szCs w:val="22"/>
          <w:lang w:eastAsia="en-US"/>
        </w:rPr>
        <w:t>’</w:t>
      </w:r>
      <w:r w:rsidRPr="00A235CB">
        <w:rPr>
          <w:rFonts w:eastAsia="Calibri"/>
          <w:sz w:val="22"/>
          <w:szCs w:val="22"/>
          <w:lang w:val="uk-UA" w:eastAsia="en-US"/>
        </w:rPr>
        <w:t>єкту.</w:t>
      </w:r>
    </w:p>
    <w:p w:rsidR="00605566" w:rsidRPr="00A235CB" w:rsidRDefault="00605566" w:rsidP="00605566">
      <w:pPr>
        <w:ind w:firstLine="709"/>
        <w:contextualSpacing/>
        <w:jc w:val="both"/>
        <w:rPr>
          <w:rFonts w:eastAsia="Calibri"/>
          <w:sz w:val="22"/>
          <w:szCs w:val="22"/>
          <w:lang w:val="uk-UA" w:eastAsia="en-US"/>
        </w:rPr>
      </w:pPr>
      <w:r w:rsidRPr="00A235CB">
        <w:rPr>
          <w:rFonts w:eastAsia="Calibri"/>
          <w:sz w:val="22"/>
          <w:szCs w:val="22"/>
          <w:lang w:val="uk-UA" w:eastAsia="en-US"/>
        </w:rPr>
        <w:t xml:space="preserve">На кожному об’єкті Обладнання ОС впроваджується окремо, та приймається згідно актів приймання-передачі обладнання після прийняття об’єкту під охорону на ПЦС УПО. </w:t>
      </w:r>
    </w:p>
    <w:p w:rsidR="00605566" w:rsidRPr="00A235CB" w:rsidRDefault="00605566" w:rsidP="00605566">
      <w:pPr>
        <w:autoSpaceDE w:val="0"/>
        <w:autoSpaceDN w:val="0"/>
        <w:adjustRightInd w:val="0"/>
        <w:ind w:firstLine="709"/>
        <w:jc w:val="both"/>
        <w:rPr>
          <w:rFonts w:eastAsia="Calibri"/>
          <w:sz w:val="22"/>
          <w:szCs w:val="22"/>
          <w:lang w:val="uk-UA" w:eastAsia="en-US"/>
        </w:rPr>
      </w:pPr>
      <w:r w:rsidRPr="00A235CB">
        <w:rPr>
          <w:rFonts w:eastAsia="Calibri"/>
          <w:sz w:val="22"/>
          <w:szCs w:val="22"/>
          <w:lang w:val="uk-UA" w:eastAsia="en-US"/>
        </w:rPr>
        <w:t>В процесі впровадження має бути розроблена технічна документація на охоронну сигналізаці</w:t>
      </w:r>
      <w:r>
        <w:rPr>
          <w:rFonts w:eastAsia="Calibri"/>
          <w:sz w:val="22"/>
          <w:szCs w:val="22"/>
          <w:lang w:val="uk-UA" w:eastAsia="en-US"/>
        </w:rPr>
        <w:t>ю</w:t>
      </w:r>
      <w:r w:rsidRPr="00A235CB">
        <w:rPr>
          <w:rFonts w:eastAsia="Calibri"/>
          <w:sz w:val="22"/>
          <w:szCs w:val="22"/>
          <w:lang w:val="uk-UA" w:eastAsia="en-US"/>
        </w:rPr>
        <w:t xml:space="preserve"> об’єкту, а саме Схема блокування об’єкта засобами технічної охорони та Формуляр об’єкта, який повинен містити: стислий опис ОС об'єкту, перелік </w:t>
      </w:r>
      <w:r>
        <w:rPr>
          <w:rFonts w:eastAsia="Calibri"/>
          <w:sz w:val="22"/>
          <w:szCs w:val="22"/>
          <w:lang w:val="uk-UA" w:eastAsia="en-US"/>
        </w:rPr>
        <w:t>О</w:t>
      </w:r>
      <w:r w:rsidRPr="00A235CB">
        <w:rPr>
          <w:rFonts w:eastAsia="Calibri"/>
          <w:sz w:val="22"/>
          <w:szCs w:val="22"/>
          <w:lang w:val="uk-UA" w:eastAsia="en-US"/>
        </w:rPr>
        <w:t xml:space="preserve">бладнання ОС, структурну схему ОС, план розташування датчиків, блоків живлення, ППК, кабельних трас. </w:t>
      </w:r>
    </w:p>
    <w:p w:rsidR="00605566" w:rsidRPr="00A235CB" w:rsidRDefault="00605566" w:rsidP="00605566">
      <w:pPr>
        <w:autoSpaceDE w:val="0"/>
        <w:autoSpaceDN w:val="0"/>
        <w:adjustRightInd w:val="0"/>
        <w:ind w:firstLine="709"/>
        <w:jc w:val="both"/>
        <w:rPr>
          <w:rFonts w:eastAsia="Times New Roman"/>
          <w:sz w:val="22"/>
          <w:szCs w:val="22"/>
          <w:lang w:val="uk-UA" w:eastAsia="ru-RU"/>
        </w:rPr>
      </w:pPr>
      <w:r w:rsidRPr="00C46CFC">
        <w:rPr>
          <w:rFonts w:eastAsia="Times New Roman"/>
          <w:sz w:val="22"/>
          <w:szCs w:val="22"/>
          <w:lang w:val="uk-UA" w:eastAsia="uk-UA"/>
        </w:rPr>
        <w:t xml:space="preserve">Аварійне живлення </w:t>
      </w:r>
      <w:r w:rsidRPr="00A235CB">
        <w:rPr>
          <w:rFonts w:eastAsia="Times New Roman"/>
          <w:sz w:val="22"/>
          <w:szCs w:val="22"/>
          <w:lang w:val="uk-UA" w:eastAsia="uk-UA"/>
        </w:rPr>
        <w:t xml:space="preserve">ОС </w:t>
      </w:r>
      <w:r w:rsidRPr="00C46CFC">
        <w:rPr>
          <w:rFonts w:eastAsia="Times New Roman"/>
          <w:sz w:val="22"/>
          <w:szCs w:val="22"/>
          <w:lang w:val="uk-UA" w:eastAsia="uk-UA"/>
        </w:rPr>
        <w:t>має забезпечити роботу</w:t>
      </w:r>
      <w:r w:rsidRPr="00A235CB">
        <w:rPr>
          <w:rFonts w:eastAsia="Times New Roman"/>
          <w:sz w:val="22"/>
          <w:szCs w:val="22"/>
          <w:lang w:val="uk-UA" w:eastAsia="uk-UA"/>
        </w:rPr>
        <w:t xml:space="preserve"> </w:t>
      </w:r>
      <w:r w:rsidRPr="00C46CFC">
        <w:rPr>
          <w:rFonts w:eastAsia="Times New Roman"/>
          <w:sz w:val="22"/>
          <w:szCs w:val="22"/>
          <w:lang w:val="uk-UA" w:eastAsia="uk-UA"/>
        </w:rPr>
        <w:t xml:space="preserve">системи </w:t>
      </w:r>
      <w:r w:rsidRPr="00A235CB">
        <w:rPr>
          <w:rFonts w:eastAsia="Times New Roman"/>
          <w:sz w:val="22"/>
          <w:szCs w:val="22"/>
          <w:lang w:val="uk-UA" w:eastAsia="uk-UA"/>
        </w:rPr>
        <w:t xml:space="preserve">охоронно- </w:t>
      </w:r>
      <w:r w:rsidRPr="00C46CFC">
        <w:rPr>
          <w:rFonts w:eastAsia="Times New Roman"/>
          <w:sz w:val="22"/>
          <w:szCs w:val="22"/>
          <w:lang w:val="uk-UA" w:eastAsia="uk-UA"/>
        </w:rPr>
        <w:t>тривожної сигналізації протягом не менше ніж 12 годин у черговому</w:t>
      </w:r>
      <w:r w:rsidRPr="00A235CB">
        <w:rPr>
          <w:rFonts w:eastAsia="Times New Roman"/>
          <w:sz w:val="22"/>
          <w:szCs w:val="22"/>
          <w:lang w:val="uk-UA" w:eastAsia="uk-UA"/>
        </w:rPr>
        <w:t xml:space="preserve"> </w:t>
      </w:r>
      <w:r w:rsidRPr="00C46CFC">
        <w:rPr>
          <w:rFonts w:eastAsia="Times New Roman"/>
          <w:sz w:val="22"/>
          <w:szCs w:val="22"/>
          <w:lang w:val="uk-UA" w:eastAsia="uk-UA"/>
        </w:rPr>
        <w:t>режимі, в разі відключення основних джерел електропостачання</w:t>
      </w:r>
      <w:r w:rsidRPr="00A235CB">
        <w:rPr>
          <w:rFonts w:eastAsia="Times New Roman"/>
          <w:sz w:val="22"/>
          <w:szCs w:val="22"/>
          <w:lang w:val="uk-UA" w:eastAsia="ru-RU"/>
        </w:rPr>
        <w:t xml:space="preserve"> згідно вимог постанови Н</w:t>
      </w:r>
      <w:r>
        <w:rPr>
          <w:rFonts w:eastAsia="Times New Roman"/>
          <w:sz w:val="22"/>
          <w:szCs w:val="22"/>
          <w:lang w:val="uk-UA" w:eastAsia="ru-RU"/>
        </w:rPr>
        <w:t xml:space="preserve">аціонального банку України від 10.02.2016 </w:t>
      </w:r>
      <w:r w:rsidRPr="00A235CB">
        <w:rPr>
          <w:rFonts w:eastAsia="Times New Roman"/>
          <w:sz w:val="22"/>
          <w:szCs w:val="22"/>
          <w:lang w:val="uk-UA" w:eastAsia="ru-RU"/>
        </w:rPr>
        <w:t>№63</w:t>
      </w:r>
      <w:r>
        <w:rPr>
          <w:rFonts w:eastAsia="Times New Roman"/>
          <w:sz w:val="22"/>
          <w:szCs w:val="22"/>
          <w:lang w:val="uk-UA" w:eastAsia="ru-RU"/>
        </w:rPr>
        <w:t xml:space="preserve"> «Про затвердження Правил з організації захисту приміщень банків в Україні»</w:t>
      </w:r>
      <w:r w:rsidRPr="00A235CB">
        <w:rPr>
          <w:rFonts w:eastAsia="Times New Roman"/>
          <w:sz w:val="22"/>
          <w:szCs w:val="22"/>
          <w:lang w:val="uk-UA" w:eastAsia="ru-RU"/>
        </w:rPr>
        <w:t>.</w:t>
      </w:r>
    </w:p>
    <w:p w:rsidR="00605566" w:rsidRPr="00A235CB" w:rsidRDefault="00605566" w:rsidP="00605566">
      <w:pPr>
        <w:autoSpaceDE w:val="0"/>
        <w:autoSpaceDN w:val="0"/>
        <w:adjustRightInd w:val="0"/>
        <w:jc w:val="both"/>
        <w:rPr>
          <w:rFonts w:eastAsia="Calibri"/>
          <w:sz w:val="22"/>
          <w:szCs w:val="22"/>
          <w:lang w:val="uk-UA" w:eastAsia="en-US"/>
        </w:rPr>
      </w:pPr>
      <w:r>
        <w:rPr>
          <w:rFonts w:eastAsia="Calibri"/>
          <w:sz w:val="22"/>
          <w:szCs w:val="22"/>
          <w:lang w:val="uk-UA" w:eastAsia="en-US"/>
        </w:rPr>
        <w:tab/>
      </w:r>
      <w:r>
        <w:rPr>
          <w:rFonts w:eastAsia="Calibri"/>
          <w:sz w:val="22"/>
          <w:szCs w:val="22"/>
          <w:lang w:val="uk-UA" w:eastAsia="en-US"/>
        </w:rPr>
        <w:tab/>
        <w:t xml:space="preserve">  </w:t>
      </w:r>
      <w:r w:rsidRPr="00A235CB">
        <w:rPr>
          <w:rFonts w:eastAsia="Calibri"/>
          <w:sz w:val="22"/>
          <w:szCs w:val="22"/>
          <w:lang w:val="uk-UA" w:eastAsia="en-US"/>
        </w:rPr>
        <w:t>Монтаж обладнання та прокладання кабельних трас повинні проводитись згідно з вимогами відомчих будівельних норм ВБН-В.2.5-78.11.01-2003</w:t>
      </w:r>
      <w:r>
        <w:rPr>
          <w:rFonts w:eastAsia="Calibri"/>
          <w:sz w:val="22"/>
          <w:szCs w:val="22"/>
          <w:lang w:val="uk-UA" w:eastAsia="en-US"/>
        </w:rPr>
        <w:t xml:space="preserve"> «Системи сигналізації охоронного призначення»</w:t>
      </w:r>
      <w:r w:rsidRPr="00A235CB">
        <w:rPr>
          <w:rFonts w:eastAsia="Calibri"/>
          <w:sz w:val="22"/>
          <w:szCs w:val="22"/>
          <w:lang w:val="uk-UA" w:eastAsia="en-US"/>
        </w:rPr>
        <w:t>.</w:t>
      </w:r>
      <w:r>
        <w:rPr>
          <w:rFonts w:eastAsia="Calibri"/>
          <w:sz w:val="22"/>
          <w:szCs w:val="22"/>
          <w:lang w:val="uk-UA" w:eastAsia="en-US"/>
        </w:rPr>
        <w:t xml:space="preserve"> </w:t>
      </w:r>
    </w:p>
    <w:p w:rsidR="00605566" w:rsidRPr="00A235CB" w:rsidRDefault="00605566" w:rsidP="00605566">
      <w:pPr>
        <w:autoSpaceDE w:val="0"/>
        <w:autoSpaceDN w:val="0"/>
        <w:adjustRightInd w:val="0"/>
        <w:jc w:val="both"/>
        <w:rPr>
          <w:rFonts w:eastAsia="Calibri"/>
          <w:sz w:val="22"/>
          <w:szCs w:val="22"/>
          <w:lang w:val="uk-UA" w:eastAsia="en-US"/>
        </w:rPr>
      </w:pPr>
      <w:r>
        <w:rPr>
          <w:rFonts w:eastAsia="Calibri"/>
          <w:sz w:val="22"/>
          <w:szCs w:val="22"/>
          <w:lang w:val="uk-UA" w:eastAsia="en-US"/>
        </w:rPr>
        <w:tab/>
      </w:r>
      <w:r>
        <w:rPr>
          <w:rFonts w:eastAsia="Calibri"/>
          <w:sz w:val="22"/>
          <w:szCs w:val="22"/>
          <w:lang w:val="uk-UA" w:eastAsia="en-US"/>
        </w:rPr>
        <w:tab/>
        <w:t xml:space="preserve">  </w:t>
      </w:r>
      <w:r w:rsidRPr="00A235CB">
        <w:rPr>
          <w:rFonts w:eastAsia="Calibri"/>
          <w:sz w:val="22"/>
          <w:szCs w:val="22"/>
          <w:lang w:val="uk-UA" w:eastAsia="en-US"/>
        </w:rPr>
        <w:t>Необхідно передбачити збереження існуючих інтер'єрних рішень приміщень</w:t>
      </w:r>
      <w:r>
        <w:rPr>
          <w:rFonts w:eastAsia="Calibri"/>
          <w:sz w:val="22"/>
          <w:szCs w:val="22"/>
          <w:lang w:val="uk-UA" w:eastAsia="en-US"/>
        </w:rPr>
        <w:t>/о</w:t>
      </w:r>
      <w:r w:rsidRPr="00A235CB">
        <w:rPr>
          <w:rFonts w:eastAsia="Calibri"/>
          <w:sz w:val="22"/>
          <w:szCs w:val="22"/>
          <w:lang w:val="uk-UA" w:eastAsia="en-US"/>
        </w:rPr>
        <w:t xml:space="preserve">б’єктів, несучих конструкцій, оздоблення, створення безпечних умов для роботи працівників </w:t>
      </w:r>
      <w:r>
        <w:rPr>
          <w:rFonts w:eastAsia="Calibri"/>
          <w:sz w:val="22"/>
          <w:szCs w:val="22"/>
          <w:lang w:val="uk-UA" w:eastAsia="en-US"/>
        </w:rPr>
        <w:t>Замовника</w:t>
      </w:r>
      <w:r w:rsidRPr="00A235CB">
        <w:rPr>
          <w:rFonts w:eastAsia="Calibri"/>
          <w:sz w:val="22"/>
          <w:szCs w:val="22"/>
          <w:lang w:val="uk-UA" w:eastAsia="en-US"/>
        </w:rPr>
        <w:t>.</w:t>
      </w:r>
      <w:r>
        <w:rPr>
          <w:rFonts w:eastAsia="Calibri"/>
          <w:sz w:val="22"/>
          <w:szCs w:val="22"/>
          <w:lang w:val="uk-UA" w:eastAsia="en-US"/>
        </w:rPr>
        <w:t xml:space="preserve">  </w:t>
      </w:r>
      <w:r>
        <w:rPr>
          <w:rFonts w:eastAsia="Calibri"/>
          <w:sz w:val="22"/>
          <w:szCs w:val="22"/>
          <w:lang w:val="uk-UA" w:eastAsia="en-US"/>
        </w:rPr>
        <w:tab/>
      </w:r>
    </w:p>
    <w:p w:rsidR="00605566" w:rsidRPr="00A235CB" w:rsidRDefault="00605566" w:rsidP="00605566">
      <w:pPr>
        <w:autoSpaceDE w:val="0"/>
        <w:autoSpaceDN w:val="0"/>
        <w:adjustRightInd w:val="0"/>
        <w:jc w:val="both"/>
        <w:rPr>
          <w:rFonts w:eastAsia="Calibri"/>
          <w:sz w:val="22"/>
          <w:szCs w:val="22"/>
          <w:lang w:val="uk-UA" w:eastAsia="en-US"/>
        </w:rPr>
      </w:pPr>
      <w:r>
        <w:rPr>
          <w:rFonts w:eastAsia="Calibri"/>
          <w:sz w:val="22"/>
          <w:szCs w:val="22"/>
          <w:lang w:val="uk-UA" w:eastAsia="en-US"/>
        </w:rPr>
        <w:tab/>
      </w:r>
      <w:r>
        <w:rPr>
          <w:rFonts w:eastAsia="Calibri"/>
          <w:sz w:val="22"/>
          <w:szCs w:val="22"/>
          <w:lang w:val="uk-UA" w:eastAsia="en-US"/>
        </w:rPr>
        <w:tab/>
        <w:t xml:space="preserve">  </w:t>
      </w:r>
      <w:r w:rsidRPr="00A235CB">
        <w:rPr>
          <w:rFonts w:eastAsia="Calibri"/>
          <w:sz w:val="22"/>
          <w:szCs w:val="22"/>
          <w:lang w:val="uk-UA" w:eastAsia="en-US"/>
        </w:rPr>
        <w:t xml:space="preserve">Гарантійні зобов’язання щодо поставленого та впровадженого </w:t>
      </w:r>
      <w:r>
        <w:rPr>
          <w:rFonts w:eastAsia="Calibri"/>
          <w:sz w:val="22"/>
          <w:szCs w:val="22"/>
          <w:lang w:val="uk-UA" w:eastAsia="en-US"/>
        </w:rPr>
        <w:t>О</w:t>
      </w:r>
      <w:r w:rsidRPr="00A235CB">
        <w:rPr>
          <w:rFonts w:eastAsia="Calibri"/>
          <w:sz w:val="22"/>
          <w:szCs w:val="22"/>
          <w:lang w:val="uk-UA" w:eastAsia="en-US"/>
        </w:rPr>
        <w:t>бладнання ОС та матеріалів повинен бути не менше ніж 12 (дванадцять) місяців.</w:t>
      </w:r>
    </w:p>
    <w:p w:rsidR="00605566" w:rsidRPr="00A235CB" w:rsidRDefault="00605566" w:rsidP="00605566">
      <w:pPr>
        <w:spacing w:after="200" w:line="276" w:lineRule="auto"/>
        <w:ind w:firstLine="851"/>
        <w:contextualSpacing/>
        <w:jc w:val="both"/>
        <w:rPr>
          <w:rFonts w:eastAsia="Calibri"/>
          <w:sz w:val="22"/>
          <w:szCs w:val="22"/>
          <w:lang w:val="uk-UA" w:eastAsia="en-US"/>
        </w:rPr>
      </w:pPr>
    </w:p>
    <w:p w:rsidR="00605566" w:rsidRPr="00A235CB" w:rsidRDefault="00605566" w:rsidP="00605566">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605566" w:rsidRDefault="00605566" w:rsidP="00605566">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завірені Учасником копії сертифікатів відповідності</w:t>
      </w:r>
      <w:r>
        <w:rPr>
          <w:rFonts w:eastAsia="Calibri"/>
          <w:sz w:val="22"/>
          <w:szCs w:val="22"/>
          <w:lang w:val="uk-UA" w:eastAsia="en-US"/>
        </w:rPr>
        <w:t xml:space="preserve"> (декларацій про відповідність)</w:t>
      </w:r>
      <w:r w:rsidRPr="00A235CB">
        <w:rPr>
          <w:rFonts w:eastAsia="Calibri"/>
          <w:sz w:val="22"/>
          <w:szCs w:val="22"/>
          <w:lang w:val="uk-UA" w:eastAsia="en-US"/>
        </w:rPr>
        <w:t xml:space="preserve"> щодо запропонованого Обладнання </w:t>
      </w:r>
      <w:r>
        <w:rPr>
          <w:rFonts w:eastAsia="Calibri"/>
          <w:sz w:val="22"/>
          <w:szCs w:val="22"/>
          <w:lang w:val="uk-UA" w:eastAsia="en-US"/>
        </w:rPr>
        <w:t xml:space="preserve"> </w:t>
      </w:r>
      <w:r w:rsidRPr="00DA5B14">
        <w:rPr>
          <w:rFonts w:eastAsia="Calibri"/>
          <w:sz w:val="22"/>
          <w:szCs w:val="22"/>
          <w:lang w:val="uk-UA" w:eastAsia="en-US"/>
        </w:rPr>
        <w:t>(дійсні на дату розкриття пропозицій  торгів)</w:t>
      </w:r>
      <w:r w:rsidRPr="00A235CB">
        <w:rPr>
          <w:rFonts w:eastAsia="Calibri"/>
          <w:sz w:val="22"/>
          <w:szCs w:val="22"/>
          <w:lang w:val="uk-UA" w:eastAsia="en-US"/>
        </w:rPr>
        <w:t>;</w:t>
      </w:r>
    </w:p>
    <w:p w:rsidR="00605566" w:rsidRDefault="00605566" w:rsidP="00605566">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гарантійний лист від Учасника про відповідність запропонованого ним Обладнання технічним регламентам з електромагнітної сумісності / безпеки низьковольтного електричного обладнання;</w:t>
      </w:r>
    </w:p>
    <w:p w:rsidR="00605566" w:rsidRPr="00A235CB" w:rsidRDefault="00605566" w:rsidP="00605566">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лист у довільній формі про гарантію безперебійної та своєчасної поставки Обладнання;</w:t>
      </w:r>
    </w:p>
    <w:p w:rsidR="00605566" w:rsidRPr="00A235CB" w:rsidRDefault="00605566" w:rsidP="00605566">
      <w:pPr>
        <w:keepNext/>
        <w:spacing w:line="276" w:lineRule="auto"/>
        <w:ind w:firstLine="851"/>
        <w:jc w:val="both"/>
        <w:outlineLvl w:val="0"/>
        <w:rPr>
          <w:rFonts w:eastAsia="Calibri"/>
          <w:sz w:val="22"/>
          <w:szCs w:val="22"/>
          <w:lang w:val="uk-UA" w:eastAsia="en-US"/>
        </w:rPr>
      </w:pPr>
      <w:r w:rsidRPr="00A235CB">
        <w:rPr>
          <w:rFonts w:eastAsia="Calibri"/>
          <w:sz w:val="22"/>
          <w:szCs w:val="22"/>
          <w:lang w:val="uk-UA" w:eastAsia="en-US"/>
        </w:rPr>
        <w:t>- заповнену та підписану таблицю відповідності технічних характеристик запропонованого Обладнання</w:t>
      </w:r>
      <w:r>
        <w:rPr>
          <w:rFonts w:eastAsia="Calibri"/>
          <w:sz w:val="22"/>
          <w:szCs w:val="22"/>
          <w:lang w:val="uk-UA" w:eastAsia="en-US"/>
        </w:rPr>
        <w:t xml:space="preserve"> та Послуг</w:t>
      </w:r>
      <w:r w:rsidRPr="00A235CB">
        <w:rPr>
          <w:rFonts w:eastAsia="Calibri"/>
          <w:sz w:val="22"/>
          <w:szCs w:val="22"/>
          <w:lang w:val="uk-UA" w:eastAsia="en-US"/>
        </w:rPr>
        <w:t xml:space="preserve"> </w:t>
      </w:r>
      <w:r w:rsidRPr="00A235CB">
        <w:rPr>
          <w:rFonts w:eastAsia="Times New Roman"/>
          <w:bCs/>
          <w:kern w:val="32"/>
          <w:sz w:val="22"/>
          <w:szCs w:val="22"/>
          <w:lang w:val="uk-UA" w:eastAsia="ru-RU"/>
        </w:rPr>
        <w:t>умовам документації торгів</w:t>
      </w:r>
      <w:r w:rsidRPr="00A235CB">
        <w:rPr>
          <w:rFonts w:eastAsia="Times New Roman"/>
          <w:b/>
          <w:bCs/>
          <w:kern w:val="32"/>
          <w:sz w:val="22"/>
          <w:szCs w:val="22"/>
          <w:lang w:val="uk-UA" w:eastAsia="ru-RU"/>
        </w:rPr>
        <w:t xml:space="preserve"> </w:t>
      </w:r>
      <w:r w:rsidRPr="00A235CB">
        <w:rPr>
          <w:rFonts w:eastAsia="Calibri"/>
          <w:sz w:val="22"/>
          <w:szCs w:val="22"/>
          <w:lang w:val="uk-UA" w:eastAsia="en-US"/>
        </w:rPr>
        <w:t>за формою, наведеною нижче;</w:t>
      </w:r>
    </w:p>
    <w:p w:rsidR="00605566" w:rsidRPr="00A235CB" w:rsidRDefault="00605566" w:rsidP="00605566">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xml:space="preserve"> - гарантійний лист від Учасника про підтвердження гарантійних зобов’язань щодо поставленого та впровадженого </w:t>
      </w:r>
      <w:r>
        <w:rPr>
          <w:rFonts w:eastAsia="Calibri"/>
          <w:sz w:val="22"/>
          <w:szCs w:val="22"/>
          <w:lang w:val="uk-UA" w:eastAsia="en-US"/>
        </w:rPr>
        <w:t>О</w:t>
      </w:r>
      <w:r w:rsidRPr="00A235CB">
        <w:rPr>
          <w:rFonts w:eastAsia="Calibri"/>
          <w:sz w:val="22"/>
          <w:szCs w:val="22"/>
          <w:lang w:val="uk-UA" w:eastAsia="en-US"/>
        </w:rPr>
        <w:t>бладнання ОС та матеріалів не менше ніж 12 (дванадцять) місяців.</w:t>
      </w:r>
    </w:p>
    <w:p w:rsidR="00605566" w:rsidRPr="00A235CB" w:rsidRDefault="00605566" w:rsidP="00605566">
      <w:pPr>
        <w:spacing w:line="276" w:lineRule="auto"/>
        <w:contextualSpacing/>
        <w:jc w:val="both"/>
        <w:rPr>
          <w:rFonts w:eastAsia="Calibri"/>
          <w:sz w:val="22"/>
          <w:szCs w:val="22"/>
          <w:lang w:val="uk-UA" w:eastAsia="en-US"/>
        </w:rPr>
      </w:pPr>
    </w:p>
    <w:p w:rsidR="00605566" w:rsidRPr="00A235CB" w:rsidRDefault="00605566" w:rsidP="00605566">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У разі, якщо Учасником пропонується до постачання Обладнання, яке  не підлягає сертифікації, у складі пропозиції необхідно надати лист Учасника  або копію висновку уповноваженого  органу про те, що Обладнання не підлягає сертифікації на території України.</w:t>
      </w:r>
    </w:p>
    <w:p w:rsidR="00605566" w:rsidRPr="00A235CB" w:rsidRDefault="00605566" w:rsidP="00605566">
      <w:pPr>
        <w:spacing w:line="276" w:lineRule="auto"/>
        <w:rPr>
          <w:rFonts w:eastAsia="Calibri"/>
          <w:b/>
          <w:sz w:val="22"/>
          <w:szCs w:val="22"/>
          <w:lang w:val="uk-UA" w:eastAsia="en-US"/>
        </w:rPr>
      </w:pPr>
    </w:p>
    <w:p w:rsidR="00605566" w:rsidRPr="00A235CB" w:rsidRDefault="00605566" w:rsidP="00605566">
      <w:pPr>
        <w:ind w:firstLine="426"/>
        <w:jc w:val="center"/>
        <w:rPr>
          <w:rFonts w:eastAsia="Times New Roman"/>
          <w:b/>
          <w:lang w:val="uk-UA" w:eastAsia="ru-RU"/>
        </w:rPr>
      </w:pPr>
      <w:r w:rsidRPr="00A235CB">
        <w:rPr>
          <w:rFonts w:eastAsia="Times New Roman"/>
          <w:b/>
          <w:lang w:val="uk-UA" w:eastAsia="ru-RU"/>
        </w:rPr>
        <w:t>Таблиця відповідності</w:t>
      </w:r>
    </w:p>
    <w:p w:rsidR="00605566" w:rsidRPr="00A235CB" w:rsidRDefault="00605566" w:rsidP="00605566">
      <w:pPr>
        <w:keepNext/>
        <w:jc w:val="center"/>
        <w:outlineLvl w:val="0"/>
        <w:rPr>
          <w:rFonts w:eastAsia="Times New Roman"/>
          <w:b/>
          <w:bCs/>
          <w:kern w:val="32"/>
          <w:lang w:val="uk-UA" w:eastAsia="ru-RU"/>
        </w:rPr>
      </w:pPr>
      <w:r w:rsidRPr="00A235CB">
        <w:rPr>
          <w:rFonts w:eastAsia="Times New Roman"/>
          <w:b/>
          <w:bCs/>
          <w:kern w:val="32"/>
          <w:lang w:val="uk-UA" w:eastAsia="ru-RU"/>
        </w:rPr>
        <w:t xml:space="preserve">технічних характеристик запропонованого </w:t>
      </w:r>
      <w:r>
        <w:rPr>
          <w:rFonts w:eastAsia="Times New Roman"/>
          <w:b/>
          <w:bCs/>
          <w:kern w:val="32"/>
          <w:lang w:val="uk-UA" w:eastAsia="ru-RU"/>
        </w:rPr>
        <w:t>О</w:t>
      </w:r>
      <w:r w:rsidRPr="00A235CB">
        <w:rPr>
          <w:rFonts w:eastAsia="Times New Roman"/>
          <w:b/>
          <w:bCs/>
          <w:kern w:val="32"/>
          <w:lang w:val="uk-UA" w:eastAsia="ru-RU"/>
        </w:rPr>
        <w:t xml:space="preserve">бладнання </w:t>
      </w:r>
      <w:r>
        <w:rPr>
          <w:rFonts w:eastAsia="Times New Roman"/>
          <w:b/>
          <w:bCs/>
          <w:kern w:val="32"/>
          <w:lang w:val="uk-UA" w:eastAsia="ru-RU"/>
        </w:rPr>
        <w:t>та Послуг</w:t>
      </w:r>
    </w:p>
    <w:p w:rsidR="00605566" w:rsidRPr="00A235CB" w:rsidRDefault="00605566" w:rsidP="00605566">
      <w:pPr>
        <w:keepNext/>
        <w:jc w:val="center"/>
        <w:outlineLvl w:val="0"/>
        <w:rPr>
          <w:rFonts w:eastAsia="Times New Roman"/>
          <w:b/>
          <w:bCs/>
          <w:kern w:val="32"/>
          <w:lang w:val="uk-UA" w:eastAsia="ru-RU"/>
        </w:rPr>
      </w:pPr>
      <w:r w:rsidRPr="00A235CB">
        <w:rPr>
          <w:rFonts w:eastAsia="Times New Roman"/>
          <w:b/>
          <w:bCs/>
          <w:kern w:val="32"/>
          <w:lang w:val="uk-UA" w:eastAsia="ru-RU"/>
        </w:rPr>
        <w:t>умовам документації торгів</w:t>
      </w:r>
    </w:p>
    <w:tbl>
      <w:tblPr>
        <w:tblW w:w="11199"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100"/>
        <w:gridCol w:w="4962"/>
        <w:gridCol w:w="1727"/>
        <w:gridCol w:w="1533"/>
      </w:tblGrid>
      <w:tr w:rsidR="00605566" w:rsidRPr="0024661D" w:rsidTr="00605566">
        <w:trPr>
          <w:trHeight w:val="662"/>
        </w:trPr>
        <w:tc>
          <w:tcPr>
            <w:tcW w:w="877" w:type="dxa"/>
            <w:shd w:val="clear" w:color="auto" w:fill="auto"/>
            <w:vAlign w:val="center"/>
          </w:tcPr>
          <w:p w:rsidR="00605566" w:rsidRPr="0024661D" w:rsidRDefault="00605566" w:rsidP="00605566">
            <w:pPr>
              <w:jc w:val="center"/>
              <w:rPr>
                <w:rFonts w:eastAsia="Calibri"/>
                <w:sz w:val="20"/>
                <w:szCs w:val="20"/>
                <w:lang w:val="uk-UA" w:eastAsia="en-US"/>
              </w:rPr>
            </w:pPr>
            <w:r w:rsidRPr="0024661D">
              <w:rPr>
                <w:rFonts w:eastAsia="Calibri"/>
                <w:b/>
                <w:sz w:val="20"/>
                <w:szCs w:val="20"/>
                <w:lang w:val="uk-UA" w:eastAsia="en-US"/>
              </w:rPr>
              <w:t>№ з/п</w:t>
            </w:r>
          </w:p>
        </w:tc>
        <w:tc>
          <w:tcPr>
            <w:tcW w:w="2100" w:type="dxa"/>
            <w:shd w:val="clear" w:color="auto" w:fill="auto"/>
            <w:vAlign w:val="center"/>
            <w:hideMark/>
          </w:tcPr>
          <w:p w:rsidR="00605566" w:rsidRPr="0024661D" w:rsidRDefault="00605566" w:rsidP="00605566">
            <w:pPr>
              <w:ind w:right="-103"/>
              <w:jc w:val="center"/>
              <w:rPr>
                <w:rFonts w:eastAsia="Calibri"/>
                <w:b/>
                <w:sz w:val="20"/>
                <w:szCs w:val="20"/>
                <w:lang w:val="uk-UA" w:eastAsia="en-US"/>
              </w:rPr>
            </w:pPr>
            <w:r w:rsidRPr="0024661D">
              <w:rPr>
                <w:rFonts w:eastAsia="Calibri"/>
                <w:b/>
                <w:sz w:val="20"/>
                <w:szCs w:val="20"/>
                <w:lang w:val="uk-UA" w:eastAsia="en-US"/>
              </w:rPr>
              <w:t xml:space="preserve">Найменування </w:t>
            </w:r>
            <w:r w:rsidRPr="0024661D">
              <w:rPr>
                <w:rFonts w:eastAsia="Times New Roman"/>
                <w:b/>
                <w:sz w:val="20"/>
                <w:szCs w:val="20"/>
                <w:lang w:val="uk-UA" w:eastAsia="ru-RU"/>
              </w:rPr>
              <w:t>*</w:t>
            </w:r>
          </w:p>
        </w:tc>
        <w:tc>
          <w:tcPr>
            <w:tcW w:w="4962" w:type="dxa"/>
            <w:shd w:val="clear" w:color="auto" w:fill="auto"/>
            <w:vAlign w:val="center"/>
            <w:hideMark/>
          </w:tcPr>
          <w:p w:rsidR="00605566" w:rsidRPr="0024661D" w:rsidRDefault="00605566" w:rsidP="00605566">
            <w:pPr>
              <w:jc w:val="center"/>
              <w:rPr>
                <w:rFonts w:eastAsia="Calibri"/>
                <w:b/>
                <w:sz w:val="20"/>
                <w:szCs w:val="20"/>
                <w:lang w:val="uk-UA" w:eastAsia="en-US"/>
              </w:rPr>
            </w:pPr>
            <w:r w:rsidRPr="0024661D">
              <w:rPr>
                <w:rFonts w:eastAsia="Calibri"/>
                <w:b/>
                <w:sz w:val="20"/>
                <w:szCs w:val="20"/>
                <w:lang w:val="uk-UA" w:eastAsia="en-US"/>
              </w:rPr>
              <w:t>Технічні характеристики Обладнання</w:t>
            </w:r>
            <w:r>
              <w:rPr>
                <w:rFonts w:eastAsia="Calibri"/>
                <w:b/>
                <w:sz w:val="20"/>
                <w:szCs w:val="20"/>
                <w:lang w:val="uk-UA" w:eastAsia="en-US"/>
              </w:rPr>
              <w:t xml:space="preserve"> та Послуг</w:t>
            </w:r>
            <w:r w:rsidRPr="0024661D">
              <w:rPr>
                <w:rFonts w:eastAsia="Calibri"/>
                <w:b/>
                <w:sz w:val="20"/>
                <w:szCs w:val="20"/>
                <w:lang w:val="uk-UA" w:eastAsia="en-US"/>
              </w:rPr>
              <w:t>, що вимагаються Замовником</w:t>
            </w:r>
            <w:r>
              <w:rPr>
                <w:rFonts w:eastAsia="Calibri"/>
                <w:b/>
                <w:sz w:val="20"/>
                <w:szCs w:val="20"/>
                <w:lang w:val="uk-UA" w:eastAsia="en-US"/>
              </w:rPr>
              <w:t>*</w:t>
            </w:r>
          </w:p>
        </w:tc>
        <w:tc>
          <w:tcPr>
            <w:tcW w:w="1727" w:type="dxa"/>
            <w:vAlign w:val="center"/>
          </w:tcPr>
          <w:p w:rsidR="00605566" w:rsidRPr="0024661D" w:rsidRDefault="00605566" w:rsidP="00605566">
            <w:pPr>
              <w:spacing w:after="200"/>
              <w:jc w:val="center"/>
              <w:rPr>
                <w:rFonts w:eastAsia="Calibri"/>
                <w:b/>
                <w:bCs/>
                <w:sz w:val="20"/>
                <w:szCs w:val="20"/>
                <w:lang w:val="uk-UA" w:eastAsia="en-US"/>
              </w:rPr>
            </w:pPr>
            <w:r w:rsidRPr="0024661D">
              <w:rPr>
                <w:rFonts w:eastAsia="Calibri"/>
                <w:b/>
                <w:bCs/>
                <w:sz w:val="20"/>
                <w:szCs w:val="20"/>
                <w:lang w:val="uk-UA" w:eastAsia="en-US"/>
              </w:rPr>
              <w:t>Найменування та технічні характеристики Обладнання</w:t>
            </w:r>
            <w:r>
              <w:rPr>
                <w:rFonts w:eastAsia="Calibri"/>
                <w:b/>
                <w:bCs/>
                <w:sz w:val="20"/>
                <w:szCs w:val="20"/>
                <w:lang w:val="uk-UA" w:eastAsia="en-US"/>
              </w:rPr>
              <w:t xml:space="preserve"> та Послуг</w:t>
            </w:r>
            <w:r w:rsidRPr="0024661D">
              <w:rPr>
                <w:rFonts w:eastAsia="Calibri"/>
                <w:b/>
                <w:bCs/>
                <w:sz w:val="20"/>
                <w:szCs w:val="20"/>
                <w:lang w:val="uk-UA" w:eastAsia="en-US"/>
              </w:rPr>
              <w:t>,</w:t>
            </w:r>
            <w:r w:rsidRPr="0024661D">
              <w:rPr>
                <w:rFonts w:eastAsia="Calibri"/>
                <w:b/>
                <w:bCs/>
                <w:i/>
                <w:sz w:val="20"/>
                <w:szCs w:val="20"/>
                <w:lang w:val="uk-UA" w:eastAsia="en-US"/>
              </w:rPr>
              <w:t xml:space="preserve"> </w:t>
            </w:r>
            <w:r w:rsidRPr="0024661D">
              <w:rPr>
                <w:rFonts w:eastAsia="Calibri"/>
                <w:b/>
                <w:bCs/>
                <w:sz w:val="20"/>
                <w:szCs w:val="20"/>
                <w:lang w:val="uk-UA" w:eastAsia="en-US"/>
              </w:rPr>
              <w:t>що пропонуються Учасником</w:t>
            </w:r>
          </w:p>
          <w:p w:rsidR="00605566" w:rsidRPr="0024661D" w:rsidRDefault="00605566" w:rsidP="00605566">
            <w:pPr>
              <w:jc w:val="center"/>
              <w:rPr>
                <w:rFonts w:ascii="Calibri" w:eastAsia="Calibri" w:hAnsi="Calibri"/>
                <w:b/>
                <w:bCs/>
                <w:sz w:val="18"/>
                <w:szCs w:val="18"/>
                <w:lang w:val="uk-UA" w:eastAsia="en-US"/>
              </w:rPr>
            </w:pPr>
            <w:r w:rsidRPr="0024661D">
              <w:rPr>
                <w:rFonts w:eastAsia="Times New Roman"/>
                <w:i/>
                <w:sz w:val="18"/>
                <w:szCs w:val="18"/>
                <w:lang w:val="uk-UA" w:eastAsia="ru-RU"/>
              </w:rPr>
              <w:t>(У цьому стовпчику необхідно зазначити найменування, технічні характеристики Обладнання</w:t>
            </w:r>
            <w:r>
              <w:rPr>
                <w:rFonts w:eastAsia="Times New Roman"/>
                <w:i/>
                <w:sz w:val="18"/>
                <w:szCs w:val="18"/>
                <w:lang w:val="uk-UA" w:eastAsia="ru-RU"/>
              </w:rPr>
              <w:t xml:space="preserve"> та Послуг</w:t>
            </w:r>
            <w:r w:rsidRPr="0024661D">
              <w:rPr>
                <w:rFonts w:eastAsia="Times New Roman"/>
                <w:i/>
                <w:sz w:val="18"/>
                <w:szCs w:val="18"/>
                <w:lang w:val="uk-UA" w:eastAsia="ru-RU"/>
              </w:rPr>
              <w:t>, що пропонуються учасником)</w:t>
            </w:r>
          </w:p>
        </w:tc>
        <w:tc>
          <w:tcPr>
            <w:tcW w:w="1533" w:type="dxa"/>
            <w:vAlign w:val="center"/>
          </w:tcPr>
          <w:p w:rsidR="00605566" w:rsidRPr="0024661D" w:rsidRDefault="00605566" w:rsidP="00605566">
            <w:pPr>
              <w:spacing w:after="200"/>
              <w:jc w:val="center"/>
              <w:rPr>
                <w:rFonts w:eastAsia="Calibri"/>
                <w:b/>
                <w:bCs/>
                <w:sz w:val="20"/>
                <w:szCs w:val="20"/>
                <w:lang w:val="uk-UA" w:eastAsia="en-US"/>
              </w:rPr>
            </w:pPr>
            <w:r w:rsidRPr="0024661D">
              <w:rPr>
                <w:rFonts w:eastAsia="Calibri"/>
                <w:b/>
                <w:bCs/>
                <w:sz w:val="20"/>
                <w:szCs w:val="20"/>
                <w:lang w:val="uk-UA" w:eastAsia="en-US"/>
              </w:rPr>
              <w:t>Відповідність</w:t>
            </w:r>
          </w:p>
          <w:p w:rsidR="00605566" w:rsidRPr="0024661D" w:rsidRDefault="00605566" w:rsidP="00605566">
            <w:pPr>
              <w:spacing w:after="200"/>
              <w:jc w:val="center"/>
              <w:rPr>
                <w:rFonts w:ascii="Calibri" w:eastAsia="Calibri" w:hAnsi="Calibri"/>
                <w:b/>
                <w:sz w:val="18"/>
                <w:szCs w:val="18"/>
                <w:lang w:val="uk-UA" w:eastAsia="en-US"/>
              </w:rPr>
            </w:pPr>
            <w:r w:rsidRPr="0024661D">
              <w:rPr>
                <w:rFonts w:eastAsia="Times New Roman"/>
                <w:i/>
                <w:sz w:val="18"/>
                <w:szCs w:val="18"/>
                <w:lang w:val="uk-UA" w:eastAsia="ru-RU"/>
              </w:rPr>
              <w:t>У разі, якщо технічні характеристики Обладнання</w:t>
            </w:r>
            <w:r>
              <w:rPr>
                <w:rFonts w:eastAsia="Times New Roman"/>
                <w:i/>
                <w:sz w:val="18"/>
                <w:szCs w:val="18"/>
                <w:lang w:val="uk-UA" w:eastAsia="ru-RU"/>
              </w:rPr>
              <w:t xml:space="preserve"> та Послуг</w:t>
            </w:r>
            <w:r w:rsidRPr="0024661D">
              <w:rPr>
                <w:rFonts w:eastAsia="Times New Roman"/>
                <w:i/>
                <w:sz w:val="18"/>
                <w:szCs w:val="18"/>
                <w:lang w:val="uk-UA" w:eastAsia="ru-RU"/>
              </w:rPr>
              <w:t>, що пропонується, відповідають або перевищують необхідні характеристики, пишеться -"так", якщо не відповідають – "ні".</w:t>
            </w:r>
          </w:p>
        </w:tc>
      </w:tr>
      <w:tr w:rsidR="00605566" w:rsidRPr="003C18BD" w:rsidTr="00605566">
        <w:trPr>
          <w:trHeight w:val="567"/>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«Оріон-4Т.3.2»</w:t>
            </w:r>
          </w:p>
        </w:tc>
        <w:tc>
          <w:tcPr>
            <w:tcW w:w="4962" w:type="dxa"/>
            <w:shd w:val="clear" w:color="auto" w:fill="auto"/>
            <w:vAlign w:val="center"/>
            <w:hideMark/>
          </w:tcPr>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 (протокол «Мост» /«Селена») 68/24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мс і більше 70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Керування приладом </w:t>
            </w:r>
            <w:r w:rsidRPr="0024661D">
              <w:rPr>
                <w:rFonts w:eastAsia="Times New Roman"/>
                <w:sz w:val="20"/>
                <w:szCs w:val="20"/>
                <w:lang w:val="uk-UA" w:eastAsia="ru-RU"/>
              </w:rPr>
              <w:tab/>
              <w:t>1 клавіатура 4ТД, ключі TM, Радіокомплект «Оріон-РК»</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Кількість груп шлейфів -</w:t>
            </w:r>
            <w:r w:rsidRPr="0024661D">
              <w:rPr>
                <w:rFonts w:eastAsia="Times New Roman"/>
                <w:sz w:val="20"/>
                <w:szCs w:val="20"/>
                <w:lang w:val="uk-UA" w:eastAsia="ru-RU"/>
              </w:rPr>
              <w:tab/>
              <w:t xml:space="preserve">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Протоколи роботи приладу: «Мост», «Селена»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A·год, год, не менше: 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год, не більше 40 </w:t>
            </w:r>
          </w:p>
          <w:p w:rsidR="00605566" w:rsidRPr="0024661D" w:rsidRDefault="00605566" w:rsidP="00605566">
            <w:pPr>
              <w:rPr>
                <w:rFonts w:eastAsia="Calibri"/>
                <w:sz w:val="20"/>
                <w:szCs w:val="20"/>
                <w:lang w:val="uk-UA" w:eastAsia="en-US"/>
              </w:rPr>
            </w:pPr>
            <w:r w:rsidRPr="0024661D">
              <w:rPr>
                <w:rFonts w:eastAsia="Times New Roman"/>
                <w:sz w:val="20"/>
                <w:szCs w:val="20"/>
                <w:lang w:val="uk-UA" w:eastAsia="ru-RU"/>
              </w:rPr>
              <w:t>Струм, що споживає прилад від акумулятора у всіх режимах роботи (без врахування споживання  зовнішніх сповіщувачів та оповіщувачів, без додаткових блоків), мА, не більше: 380</w:t>
            </w:r>
          </w:p>
        </w:tc>
        <w:tc>
          <w:tcPr>
            <w:tcW w:w="1727" w:type="dxa"/>
          </w:tcPr>
          <w:p w:rsidR="00605566" w:rsidRPr="0024661D" w:rsidRDefault="00605566" w:rsidP="00605566">
            <w:pPr>
              <w:rPr>
                <w:rFonts w:eastAsia="Times New Roman"/>
                <w:sz w:val="20"/>
                <w:szCs w:val="20"/>
                <w:lang w:val="uk-UA" w:eastAsia="ru-RU"/>
              </w:rPr>
            </w:pPr>
          </w:p>
        </w:tc>
        <w:tc>
          <w:tcPr>
            <w:tcW w:w="1533" w:type="dxa"/>
          </w:tcPr>
          <w:p w:rsidR="00605566" w:rsidRPr="0024661D" w:rsidRDefault="00605566" w:rsidP="00605566">
            <w:pPr>
              <w:rPr>
                <w:rFonts w:eastAsia="Times New Roman"/>
                <w:sz w:val="20"/>
                <w:szCs w:val="20"/>
                <w:lang w:val="uk-UA" w:eastAsia="ru-RU"/>
              </w:rPr>
            </w:pPr>
          </w:p>
        </w:tc>
      </w:tr>
      <w:tr w:rsidR="00605566" w:rsidRPr="003C18BD" w:rsidTr="00605566">
        <w:trPr>
          <w:trHeight w:val="1580"/>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«Оріон-8Т.3.2»</w:t>
            </w:r>
          </w:p>
        </w:tc>
        <w:tc>
          <w:tcPr>
            <w:tcW w:w="4962" w:type="dxa"/>
            <w:shd w:val="clear" w:color="auto" w:fill="auto"/>
            <w:vAlign w:val="center"/>
            <w:hideMark/>
          </w:tcPr>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 (протокол «Мост» /«Селена») 68/24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мс і більше 70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Керування приладом  1 або 2 клавіатури 8ТД, ключі TM, Радіокомплект «Оріон-РК»</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груп шлейфів -8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Протоколи роботи приладу: «Мост», «Селена»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зовнішніх сповіщувачів і оповіщувачів), ВА, не більше  20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A·год, год, не менше: 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год, не більше 40 </w:t>
            </w:r>
          </w:p>
          <w:p w:rsidR="00605566" w:rsidRPr="0024661D" w:rsidRDefault="00605566" w:rsidP="00605566">
            <w:pPr>
              <w:rPr>
                <w:rFonts w:eastAsia="Calibri"/>
                <w:sz w:val="20"/>
                <w:szCs w:val="20"/>
                <w:lang w:val="uk-UA" w:eastAsia="en-US"/>
              </w:rPr>
            </w:pPr>
            <w:r w:rsidRPr="0024661D">
              <w:rPr>
                <w:rFonts w:eastAsia="Times New Roman"/>
                <w:sz w:val="20"/>
                <w:szCs w:val="20"/>
                <w:lang w:val="uk-UA" w:eastAsia="ru-RU"/>
              </w:rPr>
              <w:t>Струм, що споживає прилад від акумулятора у всіх режимах роботи (без врахування споживання  зовнішніх сповіщувачів та оповіщувачів, без додаткових блоків), мА, не більше: 380</w:t>
            </w:r>
          </w:p>
        </w:tc>
        <w:tc>
          <w:tcPr>
            <w:tcW w:w="1727" w:type="dxa"/>
          </w:tcPr>
          <w:p w:rsidR="00605566" w:rsidRPr="0024661D" w:rsidRDefault="00605566" w:rsidP="00605566">
            <w:pPr>
              <w:rPr>
                <w:rFonts w:eastAsia="Times New Roman"/>
                <w:sz w:val="20"/>
                <w:szCs w:val="20"/>
                <w:lang w:val="uk-UA" w:eastAsia="ru-RU"/>
              </w:rPr>
            </w:pPr>
          </w:p>
        </w:tc>
        <w:tc>
          <w:tcPr>
            <w:tcW w:w="1533" w:type="dxa"/>
          </w:tcPr>
          <w:p w:rsidR="00605566" w:rsidRPr="0024661D" w:rsidRDefault="00605566" w:rsidP="00605566">
            <w:pPr>
              <w:rPr>
                <w:rFonts w:eastAsia="Times New Roman"/>
                <w:sz w:val="20"/>
                <w:szCs w:val="20"/>
                <w:lang w:val="uk-UA" w:eastAsia="ru-RU"/>
              </w:rPr>
            </w:pPr>
          </w:p>
        </w:tc>
      </w:tr>
      <w:tr w:rsidR="00605566" w:rsidRPr="0024661D" w:rsidTr="00605566">
        <w:trPr>
          <w:trHeight w:val="1580"/>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«Оріон-16Т.3.2»</w:t>
            </w:r>
          </w:p>
        </w:tc>
        <w:tc>
          <w:tcPr>
            <w:tcW w:w="4962" w:type="dxa"/>
            <w:shd w:val="clear" w:color="auto" w:fill="auto"/>
            <w:vAlign w:val="center"/>
            <w:hideMark/>
          </w:tcPr>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16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менше 68 /24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1-16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Керування приладом 3 клавіатури КЛ16,  ключі TM, Радіокомплект «Оріон-РК»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груп шлейфів-16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Протоколи роботи приладу: «МОСТ» «Селена»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сповіщувачів і оповіщувачів), ВА, не більше зовнішніх 20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роботи від повністю зарядженого акумулятора ємністю 7 A·год в «черговому» режимі або в режимі «тривога», год, не менше 4  </w:t>
            </w:r>
          </w:p>
          <w:p w:rsidR="00605566" w:rsidRPr="0024661D" w:rsidRDefault="00605566" w:rsidP="00605566">
            <w:pPr>
              <w:rPr>
                <w:rFonts w:eastAsia="Calibri"/>
                <w:sz w:val="20"/>
                <w:szCs w:val="20"/>
                <w:lang w:val="uk-UA" w:eastAsia="en-US"/>
              </w:rPr>
            </w:pPr>
            <w:r w:rsidRPr="0024661D">
              <w:rPr>
                <w:rFonts w:eastAsia="Times New Roman"/>
                <w:sz w:val="20"/>
                <w:szCs w:val="20"/>
                <w:lang w:val="uk-UA" w:eastAsia="ru-RU"/>
              </w:rPr>
              <w:t>Час відновлення повної ємності акумулятора, год, не більше 40</w:t>
            </w:r>
          </w:p>
        </w:tc>
        <w:tc>
          <w:tcPr>
            <w:tcW w:w="1727" w:type="dxa"/>
          </w:tcPr>
          <w:p w:rsidR="00605566" w:rsidRPr="0024661D" w:rsidRDefault="00605566" w:rsidP="00605566">
            <w:pPr>
              <w:rPr>
                <w:rFonts w:eastAsia="Times New Roman"/>
                <w:sz w:val="20"/>
                <w:szCs w:val="20"/>
                <w:lang w:val="uk-UA" w:eastAsia="ru-RU"/>
              </w:rPr>
            </w:pPr>
          </w:p>
        </w:tc>
        <w:tc>
          <w:tcPr>
            <w:tcW w:w="1533" w:type="dxa"/>
          </w:tcPr>
          <w:p w:rsidR="00605566" w:rsidRPr="0024661D" w:rsidRDefault="00605566" w:rsidP="00605566">
            <w:pPr>
              <w:rPr>
                <w:rFonts w:eastAsia="Times New Roman"/>
                <w:sz w:val="20"/>
                <w:szCs w:val="20"/>
                <w:lang w:val="uk-UA" w:eastAsia="ru-RU"/>
              </w:rPr>
            </w:pPr>
          </w:p>
        </w:tc>
      </w:tr>
      <w:tr w:rsidR="00605566" w:rsidRPr="003C18BD" w:rsidTr="00605566">
        <w:trPr>
          <w:trHeight w:val="903"/>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«ОРІОН-4І.3.2»</w:t>
            </w:r>
          </w:p>
        </w:tc>
        <w:tc>
          <w:tcPr>
            <w:tcW w:w="4962" w:type="dxa"/>
            <w:shd w:val="clear" w:color="auto" w:fill="auto"/>
            <w:vAlign w:val="center"/>
            <w:hideMark/>
          </w:tcPr>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 (протокол «Інтеграл-О») 20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мс і більше 70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Керування приладом </w:t>
            </w:r>
            <w:r w:rsidRPr="0024661D">
              <w:rPr>
                <w:rFonts w:eastAsia="Times New Roman"/>
                <w:sz w:val="20"/>
                <w:szCs w:val="20"/>
                <w:lang w:val="uk-UA" w:eastAsia="ru-RU"/>
              </w:rPr>
              <w:tab/>
              <w:t>1 клавіатура 4ТД, ключі TM, Радіокомплект «Оріон-РК»</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Кількість груп шлейфів-</w:t>
            </w:r>
            <w:r w:rsidRPr="0024661D">
              <w:rPr>
                <w:rFonts w:eastAsia="Times New Roman"/>
                <w:sz w:val="20"/>
                <w:szCs w:val="20"/>
                <w:lang w:val="uk-UA" w:eastAsia="ru-RU"/>
              </w:rPr>
              <w:tab/>
              <w:t xml:space="preserve">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Протоколи роботи приладу: «Інтеграл-О»</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зовнішніх сповіщувачів і оповіщувачів), ВА, не більше  15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A·год, год, не менше: 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год, не більше 40 </w:t>
            </w:r>
          </w:p>
          <w:p w:rsidR="00605566" w:rsidRPr="0024661D" w:rsidRDefault="00605566" w:rsidP="00605566">
            <w:pPr>
              <w:rPr>
                <w:rFonts w:eastAsia="Calibri"/>
                <w:sz w:val="20"/>
                <w:szCs w:val="20"/>
                <w:lang w:val="uk-UA" w:eastAsia="en-US"/>
              </w:rPr>
            </w:pPr>
            <w:r w:rsidRPr="0024661D">
              <w:rPr>
                <w:rFonts w:eastAsia="Times New Roman"/>
                <w:sz w:val="20"/>
                <w:szCs w:val="20"/>
                <w:lang w:val="uk-UA" w:eastAsia="ru-RU"/>
              </w:rPr>
              <w:t>Струм, що споживає прилад від акумулятора у всіх режимах роботи (без врахування споживання  зовнішніх сповіщувачів та оповіщувачів, без додаткових блоків), мА, не більше: 380</w:t>
            </w:r>
          </w:p>
        </w:tc>
        <w:tc>
          <w:tcPr>
            <w:tcW w:w="1727" w:type="dxa"/>
          </w:tcPr>
          <w:p w:rsidR="00605566" w:rsidRPr="0024661D" w:rsidRDefault="00605566" w:rsidP="00605566">
            <w:pPr>
              <w:rPr>
                <w:rFonts w:eastAsia="Times New Roman"/>
                <w:sz w:val="20"/>
                <w:szCs w:val="20"/>
                <w:lang w:val="uk-UA" w:eastAsia="ru-RU"/>
              </w:rPr>
            </w:pPr>
          </w:p>
        </w:tc>
        <w:tc>
          <w:tcPr>
            <w:tcW w:w="1533" w:type="dxa"/>
          </w:tcPr>
          <w:p w:rsidR="00605566" w:rsidRPr="0024661D" w:rsidRDefault="00605566" w:rsidP="00605566">
            <w:pPr>
              <w:rPr>
                <w:rFonts w:eastAsia="Times New Roman"/>
                <w:sz w:val="20"/>
                <w:szCs w:val="20"/>
                <w:lang w:val="uk-UA" w:eastAsia="ru-RU"/>
              </w:rPr>
            </w:pPr>
          </w:p>
        </w:tc>
      </w:tr>
      <w:tr w:rsidR="00605566" w:rsidRPr="003C18BD" w:rsidTr="00605566">
        <w:trPr>
          <w:trHeight w:val="677"/>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«ОРІОН-8І.3.2»</w:t>
            </w:r>
          </w:p>
        </w:tc>
        <w:tc>
          <w:tcPr>
            <w:tcW w:w="4962" w:type="dxa"/>
            <w:shd w:val="clear" w:color="auto" w:fill="auto"/>
            <w:vAlign w:val="center"/>
            <w:hideMark/>
          </w:tcPr>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 (протокол «Інтеграл-О») 20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мс і більше 70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Керування приладом  1 або 2 клавіатури 8ТД, ключі TM, Радіокомплект «Оріон-РК»</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Кількість груп шлейфів-</w:t>
            </w:r>
            <w:r w:rsidRPr="0024661D">
              <w:rPr>
                <w:rFonts w:eastAsia="Times New Roman"/>
                <w:sz w:val="20"/>
                <w:szCs w:val="20"/>
                <w:lang w:val="uk-UA" w:eastAsia="ru-RU"/>
              </w:rPr>
              <w:tab/>
              <w:t xml:space="preserve">8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Протоколи роботи приладу: «Інтеграл-О»</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Споживана потужність (без врахування зовнішніх сповіщувачів і оповіщувачів), ВА, не більше  20</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A·год, год, не менше: 4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год, не більше 40 </w:t>
            </w:r>
          </w:p>
          <w:p w:rsidR="00605566" w:rsidRPr="0024661D" w:rsidRDefault="00605566" w:rsidP="00605566">
            <w:pPr>
              <w:rPr>
                <w:rFonts w:eastAsia="Calibri"/>
                <w:sz w:val="20"/>
                <w:szCs w:val="20"/>
                <w:lang w:val="uk-UA" w:eastAsia="en-US"/>
              </w:rPr>
            </w:pPr>
            <w:r w:rsidRPr="0024661D">
              <w:rPr>
                <w:rFonts w:eastAsia="Times New Roman"/>
                <w:sz w:val="20"/>
                <w:szCs w:val="20"/>
                <w:lang w:val="uk-UA" w:eastAsia="ru-RU"/>
              </w:rPr>
              <w:t>Струм, що споживає прилад від акумулятора у всіх режимах роботи (без врахування споживання  зовнішніх сповіщувачів та оповіщувачів, без додаткових блоків), мА, не більше: 380</w:t>
            </w:r>
          </w:p>
        </w:tc>
        <w:tc>
          <w:tcPr>
            <w:tcW w:w="1727" w:type="dxa"/>
          </w:tcPr>
          <w:p w:rsidR="00605566" w:rsidRPr="0024661D" w:rsidRDefault="00605566" w:rsidP="00605566">
            <w:pPr>
              <w:rPr>
                <w:rFonts w:eastAsia="Times New Roman"/>
                <w:sz w:val="20"/>
                <w:szCs w:val="20"/>
                <w:lang w:val="uk-UA" w:eastAsia="ru-RU"/>
              </w:rPr>
            </w:pPr>
          </w:p>
        </w:tc>
        <w:tc>
          <w:tcPr>
            <w:tcW w:w="1533" w:type="dxa"/>
          </w:tcPr>
          <w:p w:rsidR="00605566" w:rsidRPr="0024661D" w:rsidRDefault="00605566" w:rsidP="00605566">
            <w:pPr>
              <w:rPr>
                <w:rFonts w:eastAsia="Times New Roman"/>
                <w:sz w:val="20"/>
                <w:szCs w:val="20"/>
                <w:lang w:val="uk-UA" w:eastAsia="ru-RU"/>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«ОРІОН-16І.3.2»</w:t>
            </w:r>
          </w:p>
        </w:tc>
        <w:tc>
          <w:tcPr>
            <w:tcW w:w="4962" w:type="dxa"/>
            <w:shd w:val="clear" w:color="auto" w:fill="auto"/>
            <w:vAlign w:val="center"/>
            <w:hideMark/>
          </w:tcPr>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16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менше 20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1-16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Керування приладом 3 клавіатури КЛ16,  ключі TM, Радіокомплект «Оріон-РК»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Кількість груп шлейфів - 16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Протоколи роботи приладу: «Інтеграл-О»</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сповіщувачів і оповіщувачів), ВА, не більше зовнішніх 20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605566" w:rsidRPr="0024661D" w:rsidRDefault="00605566" w:rsidP="00605566">
            <w:pPr>
              <w:rPr>
                <w:rFonts w:eastAsia="Times New Roman"/>
                <w:sz w:val="20"/>
                <w:szCs w:val="20"/>
                <w:lang w:val="uk-UA" w:eastAsia="ru-RU"/>
              </w:rPr>
            </w:pPr>
            <w:r w:rsidRPr="0024661D">
              <w:rPr>
                <w:rFonts w:eastAsia="Times New Roman"/>
                <w:sz w:val="20"/>
                <w:szCs w:val="20"/>
                <w:lang w:val="uk-UA" w:eastAsia="ru-RU"/>
              </w:rPr>
              <w:t xml:space="preserve">Час роботи від повністю зарядженого акумулятора ємністю 7 A·год в «черговому» режимі або в режимі «тривога», год, не менше 4  </w:t>
            </w:r>
          </w:p>
          <w:p w:rsidR="00605566" w:rsidRPr="0024661D" w:rsidRDefault="00605566" w:rsidP="00605566">
            <w:pPr>
              <w:rPr>
                <w:rFonts w:eastAsia="Calibri"/>
                <w:sz w:val="20"/>
                <w:szCs w:val="20"/>
                <w:lang w:val="uk-UA" w:eastAsia="en-US"/>
              </w:rPr>
            </w:pPr>
            <w:r w:rsidRPr="0024661D">
              <w:rPr>
                <w:rFonts w:eastAsia="Times New Roman"/>
                <w:sz w:val="20"/>
                <w:szCs w:val="20"/>
                <w:lang w:val="uk-UA" w:eastAsia="ru-RU"/>
              </w:rPr>
              <w:t>Час відновлення повної ємності акумулятора, год, не більше 40</w:t>
            </w:r>
          </w:p>
        </w:tc>
        <w:tc>
          <w:tcPr>
            <w:tcW w:w="1727" w:type="dxa"/>
          </w:tcPr>
          <w:p w:rsidR="00605566" w:rsidRPr="0024661D" w:rsidRDefault="00605566" w:rsidP="00605566">
            <w:pPr>
              <w:rPr>
                <w:rFonts w:eastAsia="Times New Roman"/>
                <w:sz w:val="20"/>
                <w:szCs w:val="20"/>
                <w:lang w:val="uk-UA" w:eastAsia="ru-RU"/>
              </w:rPr>
            </w:pPr>
          </w:p>
        </w:tc>
        <w:tc>
          <w:tcPr>
            <w:tcW w:w="1533" w:type="dxa"/>
          </w:tcPr>
          <w:p w:rsidR="00605566" w:rsidRPr="0024661D" w:rsidRDefault="00605566" w:rsidP="00605566">
            <w:pPr>
              <w:rPr>
                <w:rFonts w:eastAsia="Times New Roman"/>
                <w:sz w:val="20"/>
                <w:szCs w:val="20"/>
                <w:lang w:val="uk-UA" w:eastAsia="ru-RU"/>
              </w:rPr>
            </w:pPr>
          </w:p>
        </w:tc>
      </w:tr>
      <w:tr w:rsidR="00605566" w:rsidRPr="0024661D" w:rsidTr="00605566">
        <w:trPr>
          <w:trHeight w:val="675"/>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 xml:space="preserve">Пристрій приймально-контрольний охоронний (ППКО) </w:t>
            </w:r>
            <w:r w:rsidRPr="0024661D">
              <w:rPr>
                <w:rFonts w:eastAsia="Calibri"/>
                <w:sz w:val="20"/>
                <w:szCs w:val="20"/>
                <w:lang w:val="uk-UA" w:eastAsia="en-US"/>
              </w:rPr>
              <w:t>Оріон</w:t>
            </w:r>
            <w:r w:rsidRPr="0024661D">
              <w:rPr>
                <w:rFonts w:eastAsia="Calibri"/>
                <w:sz w:val="20"/>
                <w:szCs w:val="20"/>
                <w:lang w:eastAsia="en-US"/>
              </w:rPr>
              <w:t xml:space="preserve"> </w:t>
            </w:r>
            <w:r w:rsidRPr="0024661D">
              <w:rPr>
                <w:rFonts w:eastAsia="Calibri"/>
                <w:sz w:val="20"/>
                <w:szCs w:val="20"/>
                <w:lang w:val="uk-UA" w:eastAsia="en-US"/>
              </w:rPr>
              <w:t>NOVA 4</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Зони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Кількість зон: 4 (можливість нарощування кількості зон до 64 );</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Кількість групп: 16;</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Напруга в ШС: 8 - 12 В;</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Опір кінцевого резистора: -3±1 % кОМ.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Інтерфейси для підключення зовнішніх пристроїв, клавіатур</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Шина звязку: RS-485;</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Максимальна довжина шини  зв’язку: 1000 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Виходи/входи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Тип виходу/кількість:</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2 виносних світлодіоди (LED1,LED2);</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2 релейних виходи (REL1,REL2);</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1 програмований вихід + 12V (POUT);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1-вихід оповіщення (SIR).</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Параметри звязку з ПЦС</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Канали зв’язку – GPRS, Ethernet (модуль M-NET)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Протоколи роботи (режими роботи)- протокол «NOVA»</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Вбудований GSM модуль - Так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ПЗ</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Управління: Сontrol NOVA (ОС Android, iOS);</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Програмування: oLoader ( Windows XP/7/8/10); oLoader- Android (з  версії 4.0).</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Клавіатури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Максимальна кількість клавіатур - 4 шт (K-LED4, K-LED8, K-LED16, K-LCD, K-GLCD)</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Ідентифікатори доступу </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Інтерфейс Touch Memory</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Джерело живлення</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Основне джерело живлення та струм споживання 220 В (+22 В -33 В), 50 Гц</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Максимальний струм  для живлення сповіщувачів ( + 12V, POUT): 350 мA;</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Максимальний струм живлення сирени по виходу SIR: 500 мA;</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Резервне живлення ,тип/ємність: Cвинцево-кислотний акумулятор - 7 А/г, 12 В;</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Максимальний струм споживання від АКБ: 200 мА.</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Загальні характеристики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Діапазон робочих температур: від -10°С до +40°С;</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Габаритні розміри, мм 281х226х85;</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Маса -1.6 кг;</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Матеріал корпусу: АВS-пластик;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Ступінь захисту корпусу: ІР30;</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Термін служби 10 років.</w:t>
            </w:r>
          </w:p>
          <w:p w:rsidR="00605566" w:rsidRPr="0024661D" w:rsidRDefault="00605566" w:rsidP="00605566">
            <w:pPr>
              <w:rPr>
                <w:rFonts w:eastAsia="Calibri"/>
                <w:sz w:val="20"/>
                <w:szCs w:val="20"/>
                <w:lang w:val="uk-UA" w:eastAsia="en-US"/>
              </w:rPr>
            </w:pP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780"/>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tcPr>
          <w:p w:rsidR="00605566" w:rsidRPr="0024661D" w:rsidRDefault="00605566" w:rsidP="00605566">
            <w:pPr>
              <w:rPr>
                <w:rFonts w:eastAsia="Calibri"/>
                <w:sz w:val="20"/>
                <w:szCs w:val="20"/>
                <w:highlight w:val="yellow"/>
                <w:lang w:val="uk-UA" w:eastAsia="en-US"/>
              </w:rPr>
            </w:pPr>
            <w:r w:rsidRPr="0024661D">
              <w:rPr>
                <w:rFonts w:eastAsia="MS Mincho"/>
                <w:color w:val="000000"/>
                <w:sz w:val="20"/>
                <w:szCs w:val="20"/>
                <w:lang w:val="uk-UA"/>
              </w:rPr>
              <w:t xml:space="preserve">Пристрій приймально-контрольний охоронний (ППКО) </w:t>
            </w:r>
            <w:r w:rsidRPr="0024661D">
              <w:rPr>
                <w:rFonts w:eastAsia="Calibri"/>
                <w:sz w:val="20"/>
                <w:szCs w:val="20"/>
                <w:lang w:val="uk-UA" w:eastAsia="en-US"/>
              </w:rPr>
              <w:t>Оріон</w:t>
            </w:r>
            <w:r w:rsidRPr="0024661D">
              <w:rPr>
                <w:rFonts w:eastAsia="Calibri"/>
                <w:sz w:val="20"/>
                <w:szCs w:val="20"/>
                <w:lang w:eastAsia="en-US"/>
              </w:rPr>
              <w:t xml:space="preserve"> </w:t>
            </w:r>
            <w:r w:rsidRPr="0024661D">
              <w:rPr>
                <w:rFonts w:eastAsia="Calibri"/>
                <w:sz w:val="20"/>
                <w:szCs w:val="20"/>
                <w:lang w:val="uk-UA" w:eastAsia="en-US"/>
              </w:rPr>
              <w:t>NOVA 8</w:t>
            </w:r>
          </w:p>
        </w:tc>
        <w:tc>
          <w:tcPr>
            <w:tcW w:w="4962" w:type="dxa"/>
            <w:shd w:val="clear" w:color="auto" w:fill="auto"/>
            <w:vAlign w:val="center"/>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Зони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Кількість зон: 8 (можливість нарощування кількості зон до 64);</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Кількість групп: 16;</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Напруга в ШС: 8 - 12 В;</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Опір кінцевого резистора: -3±1 % кОм.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Інтерфейси для підключення зовнішніх пристроїв, клавіатур</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Шина звязку - RS-485;</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Максимальна довжина шини  зв’язку – 1000 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Виходи/входи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Тип виходу/кількість:</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2 виносних світлодіоди (LED1, LED2);</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2 релейних виходи (REL1, REL2);</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1 програмований вихід + 12 V (POUT);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1-вихід оповіщення (SIR).</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Параметри звязку з ПЦС</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Канали зв’язку: GPRS, Ethernet (модуль M-NET)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Протоколи роботи (режими роботи): протокол «NOVA»</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Вбудований GSM модуль: Так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ПЗ</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Управління: Сontrol NOVA (ОС Android, iOS);</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Програмування: - oLoader ( Windows XP/7/8/10); oLoader- Android (з  версії 4.0).</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Клавіатури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Максимальна кількість клавіатур:4 шт (K-LED4, K-LED8, K-LED16, K-LCD, K-GLCD).</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Ідентифікатори доступу </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Інтерфейс Touch Memory.</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Джерело живлення</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Основне джерело живлення та струм споживання: 220 В (+22 В -33 В), 50 Гц;</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Максимальний струм  для живлення сповіщувачів ( + 12V, POUT): 350 мA;</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Максимальний струм живлення сирени по виходу SIR: 500 мA;</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Резервне живлення ,тип/ємність: свинцево-кислотний акумулятор 7 А/г, 12 В;</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Максимальний струм споживання від АКБ: 200 мА.</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Загальні характеристики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Діапазон робочих температур: - від -10°С до +40°С;</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Габаритні розміри: 281х226х85 мм;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Маса: 1.6 кг;</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Матеріал корпусу: АВS-пластик;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Ступінь захисту корпусу: ІР30;</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Термін служби: 10 років.</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810"/>
        </w:trPr>
        <w:tc>
          <w:tcPr>
            <w:tcW w:w="877" w:type="dxa"/>
            <w:shd w:val="clear" w:color="auto" w:fill="auto"/>
            <w:vAlign w:val="center"/>
          </w:tcPr>
          <w:p w:rsidR="00605566" w:rsidRPr="0024661D" w:rsidRDefault="00605566" w:rsidP="00E05182">
            <w:pPr>
              <w:numPr>
                <w:ilvl w:val="0"/>
                <w:numId w:val="33"/>
              </w:numPr>
              <w:spacing w:after="200" w:line="276" w:lineRule="auto"/>
              <w:ind w:left="677"/>
              <w:rPr>
                <w:rFonts w:eastAsia="Calibri"/>
                <w:sz w:val="22"/>
                <w:szCs w:val="22"/>
                <w:lang w:val="uk-UA" w:eastAsia="en-US"/>
              </w:rPr>
            </w:pPr>
          </w:p>
        </w:tc>
        <w:tc>
          <w:tcPr>
            <w:tcW w:w="2100" w:type="dxa"/>
            <w:shd w:val="clear" w:color="auto" w:fill="auto"/>
            <w:vAlign w:val="center"/>
          </w:tcPr>
          <w:p w:rsidR="00605566" w:rsidRPr="0024661D" w:rsidRDefault="00605566" w:rsidP="00605566">
            <w:pPr>
              <w:rPr>
                <w:rFonts w:eastAsia="Calibri"/>
                <w:sz w:val="20"/>
                <w:szCs w:val="20"/>
                <w:highlight w:val="yellow"/>
                <w:lang w:val="uk-UA" w:eastAsia="en-US"/>
              </w:rPr>
            </w:pPr>
            <w:r w:rsidRPr="0024661D">
              <w:rPr>
                <w:rFonts w:eastAsia="MS Mincho"/>
                <w:color w:val="000000"/>
                <w:sz w:val="20"/>
                <w:szCs w:val="20"/>
                <w:lang w:val="uk-UA"/>
              </w:rPr>
              <w:t xml:space="preserve">Пристрій приймально-контрольний охоронний (ППКО) </w:t>
            </w:r>
            <w:r w:rsidRPr="0024661D">
              <w:rPr>
                <w:rFonts w:eastAsia="Calibri"/>
                <w:sz w:val="20"/>
                <w:szCs w:val="20"/>
                <w:lang w:val="uk-UA" w:eastAsia="en-US"/>
              </w:rPr>
              <w:t>Оріон</w:t>
            </w:r>
            <w:r w:rsidRPr="0024661D">
              <w:rPr>
                <w:rFonts w:eastAsia="Calibri"/>
                <w:sz w:val="20"/>
                <w:szCs w:val="20"/>
                <w:lang w:eastAsia="en-US"/>
              </w:rPr>
              <w:t xml:space="preserve"> </w:t>
            </w:r>
            <w:r w:rsidRPr="0024661D">
              <w:rPr>
                <w:rFonts w:eastAsia="Calibri"/>
                <w:sz w:val="20"/>
                <w:szCs w:val="20"/>
                <w:lang w:val="uk-UA" w:eastAsia="en-US"/>
              </w:rPr>
              <w:t>NOVA 16</w:t>
            </w:r>
          </w:p>
        </w:tc>
        <w:tc>
          <w:tcPr>
            <w:tcW w:w="4962" w:type="dxa"/>
            <w:shd w:val="clear" w:color="auto" w:fill="auto"/>
            <w:vAlign w:val="center"/>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Зони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Кількість зон: 16 (можливість нарощування кількості зон до 64);</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Кількість групп: 16;</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Напруга в ШС: 8 - 12 В;</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Опір кінцевого резистора: -3±1 % кОм.</w:t>
            </w:r>
          </w:p>
          <w:p w:rsidR="00605566" w:rsidRPr="0024661D" w:rsidRDefault="00605566" w:rsidP="00605566">
            <w:pPr>
              <w:rPr>
                <w:rFonts w:eastAsia="Calibri"/>
                <w:sz w:val="20"/>
                <w:szCs w:val="20"/>
                <w:lang w:val="uk-UA" w:eastAsia="en-US"/>
              </w:rPr>
            </w:pP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Інтерфейси для підключення зовнішніх пристроїв, клавіатур</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Шина звязку: RS-485</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Максимальна довжина шини  зв’язку: 1000 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Виходи/входи</w:t>
            </w:r>
          </w:p>
          <w:p w:rsidR="00605566" w:rsidRPr="0024661D" w:rsidRDefault="00605566" w:rsidP="00605566">
            <w:pPr>
              <w:rPr>
                <w:rFonts w:eastAsia="Calibri"/>
                <w:sz w:val="20"/>
                <w:szCs w:val="20"/>
                <w:lang w:val="uk-UA" w:eastAsia="en-US"/>
              </w:rPr>
            </w:pP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Тип виходу/кількість:</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2 виносних світлодіоди (LED1,LED2);</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2 релейних виходи (REL1,REL2);</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1 програмований вихід + 12V (POUT);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1 вихід оповіщення (SIR).</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Параметри звязку з ПЦС</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Канали зв’язку: GPRS, Ethernet (модуль M-NET):</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Протоколи роботи (режими роботи): протокол «NOVA»;</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Вбудований GSM модуль: Так.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ПЗ</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Управління: Сontrol NOVA (ОС Android, iOS);</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Програмування: oLoader ( Windows XP/7/8/10); oLoader- Android (з  версії 4.0).</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Клавіатури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Максимальна кількість клавіатур - 4 шт (K-LED4, K-LED8, K-LED16, K-LCD, K-GLCD).</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Ідентифікатори доступу </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Інтерфейс Touch Memory</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Джерело живлення</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Основне джерело живлення та струм споживання: 220 В (+22 В -33 В), 50 Гц;</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Максимальний струм  для живлення сповіщувачів ( + 12V, POUT): 350 мA;</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Максимальний струм живлення сирени по виходу SIR: 500 мA;</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Резервне живлення ,тип/ємність: Cвинцево-кислотний акумулятор - 7 А/г, 12 В;</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Максимальний струм споживання від АКБ: 200 мА.</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Загальні характеристики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Діапазон робочих температур - від -10°С до +40°С;</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Габаритні розміри: 281х226х85 мм;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Маса: 1.6 кг;</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Матеріал корпусу: АВS-пластик;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Ступінь захисту корпусу: ІР30;</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Термін служби: 10 років.</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2825"/>
        </w:trPr>
        <w:tc>
          <w:tcPr>
            <w:tcW w:w="877" w:type="dxa"/>
            <w:shd w:val="clear" w:color="auto" w:fill="auto"/>
            <w:vAlign w:val="center"/>
          </w:tcPr>
          <w:p w:rsidR="00605566" w:rsidRPr="0024661D" w:rsidRDefault="00605566" w:rsidP="00605566">
            <w:pPr>
              <w:jc w:val="center"/>
              <w:rPr>
                <w:rFonts w:eastAsia="Calibri"/>
                <w:sz w:val="22"/>
                <w:szCs w:val="22"/>
                <w:lang w:val="uk-UA" w:eastAsia="en-US"/>
              </w:rPr>
            </w:pPr>
            <w:r w:rsidRPr="0024661D">
              <w:rPr>
                <w:rFonts w:eastAsia="Calibri"/>
                <w:sz w:val="22"/>
                <w:szCs w:val="22"/>
                <w:lang w:val="uk-UA" w:eastAsia="en-US"/>
              </w:rPr>
              <w:t>10.</w:t>
            </w:r>
          </w:p>
        </w:tc>
        <w:tc>
          <w:tcPr>
            <w:tcW w:w="2100" w:type="dxa"/>
            <w:shd w:val="clear" w:color="auto" w:fill="auto"/>
            <w:vAlign w:val="center"/>
          </w:tcPr>
          <w:p w:rsidR="00605566" w:rsidRPr="0024661D" w:rsidRDefault="00605566" w:rsidP="00605566">
            <w:pPr>
              <w:rPr>
                <w:rFonts w:eastAsia="MS Mincho"/>
                <w:color w:val="000000"/>
                <w:sz w:val="20"/>
                <w:szCs w:val="20"/>
                <w:lang w:val="uk-UA"/>
              </w:rPr>
            </w:pPr>
            <w:r w:rsidRPr="0024661D">
              <w:rPr>
                <w:rFonts w:eastAsia="MS Mincho"/>
                <w:color w:val="000000"/>
                <w:sz w:val="20"/>
                <w:szCs w:val="20"/>
                <w:lang w:val="uk-UA"/>
              </w:rPr>
              <w:t xml:space="preserve">Пристрій приймально-контрольний (ППК) «Оріон </w:t>
            </w:r>
            <w:r w:rsidRPr="0024661D">
              <w:rPr>
                <w:rFonts w:eastAsia="MS Mincho"/>
                <w:color w:val="000000"/>
                <w:sz w:val="20"/>
                <w:szCs w:val="20"/>
                <w:lang w:val="en-US"/>
              </w:rPr>
              <w:t>NOVA</w:t>
            </w:r>
            <w:r w:rsidRPr="0024661D">
              <w:rPr>
                <w:rFonts w:eastAsia="MS Mincho"/>
                <w:color w:val="000000"/>
                <w:sz w:val="20"/>
                <w:szCs w:val="20"/>
                <w:lang w:val="uk-UA"/>
              </w:rPr>
              <w:t xml:space="preserve"> </w:t>
            </w:r>
            <w:r w:rsidRPr="0024661D">
              <w:rPr>
                <w:rFonts w:eastAsia="MS Mincho"/>
                <w:color w:val="000000"/>
                <w:sz w:val="20"/>
                <w:szCs w:val="20"/>
              </w:rPr>
              <w:t>8+</w:t>
            </w:r>
            <w:r w:rsidRPr="0024661D">
              <w:rPr>
                <w:rFonts w:eastAsia="MS Mincho"/>
                <w:color w:val="000000"/>
                <w:sz w:val="20"/>
                <w:szCs w:val="20"/>
                <w:lang w:val="uk-UA"/>
              </w:rPr>
              <w:t>»</w:t>
            </w:r>
          </w:p>
        </w:tc>
        <w:tc>
          <w:tcPr>
            <w:tcW w:w="4962" w:type="dxa"/>
            <w:shd w:val="clear" w:color="auto" w:fill="auto"/>
            <w:vAlign w:val="center"/>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Інформаційна ємність (кількість зон), од. до 128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Протокол роботи з ПЦС «Мост»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Інформативність (кількість повідомлень в протоколі обміну з ПЦС), од., не менше 65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Керування ППК Клавіатури  K-LED4/8/16, K-LCD, K-GLCD (до 15-ти шт),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Інтерфейси для зчитувачів Touch Memory та Wiegand, Додаток Control NOVA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Тривалість порушення ШС, при якій формується тривожне сповіщення, мс, більше 400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Тривалість порушення ШС, при якій не формується тривожне сповіщення, мс, менше 350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Час технічної готовності ППК до роботи,  не більше 10 с</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Максимальний опір ШС без урахування опору виносного резистора, Ом, не більше 470</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Опір виносного резистора, кОм 3</w:t>
            </w:r>
            <w:r w:rsidRPr="0024661D">
              <w:rPr>
                <w:rFonts w:eastAsia="Times New Roman"/>
                <w:color w:val="000000"/>
                <w:sz w:val="20"/>
                <w:szCs w:val="20"/>
                <w:lang w:val="uk-UA" w:eastAsia="ru-RU"/>
              </w:rPr>
              <w:sym w:font="Arial" w:char="F0B1"/>
            </w:r>
            <w:r w:rsidRPr="0024661D">
              <w:rPr>
                <w:rFonts w:eastAsia="Times New Roman"/>
                <w:color w:val="000000"/>
                <w:sz w:val="20"/>
                <w:szCs w:val="20"/>
                <w:lang w:val="uk-UA" w:eastAsia="ru-RU"/>
              </w:rPr>
              <w:t xml:space="preserve">1%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Опір витоку між проводами ШС і між кожним проводом шлейфу і «землею», кОм, не менше 20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Величина напруги в точках підключення ШС, В 8,0–12,0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Величина струму в ШС в черговому режимі 2,2–5,0 мА</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Струм, що комутується через вихід POUT та сумарний струм через всі виходи +12V, не більше 350 мА</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Струм, що комутується через вихід SIR, не більше 500мА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Вихідна напруга БЖ ППК, В 13,8+-0,2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Значення напруги на клемах АКБ, при якому видається сповіщення про розряд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АКБ  11+-0,2 В</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Напруга мережі змінного струму, до якої підключається  ППК та модуль M-ZP box, В частотою (50+-1) Гц 187–242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Потужність, що споживається від електромережі, ВА, не більше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ППК (зі встановленим модулем M-Z) 30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Модулем M-ZP box 30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Ємність АКБ ППК -7 А/год</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Напруга на клемах АКБ, необхідна для забезпечення роботи ППК 10,8–13,8В</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452"/>
        </w:trPr>
        <w:tc>
          <w:tcPr>
            <w:tcW w:w="877" w:type="dxa"/>
            <w:shd w:val="clear" w:color="auto" w:fill="auto"/>
            <w:vAlign w:val="center"/>
          </w:tcPr>
          <w:p w:rsidR="00605566" w:rsidRPr="0024661D" w:rsidRDefault="00605566" w:rsidP="00605566">
            <w:pPr>
              <w:jc w:val="center"/>
              <w:rPr>
                <w:rFonts w:eastAsia="Calibri"/>
                <w:sz w:val="22"/>
                <w:szCs w:val="22"/>
                <w:lang w:val="uk-UA" w:eastAsia="en-US"/>
              </w:rPr>
            </w:pPr>
            <w:r w:rsidRPr="0024661D">
              <w:rPr>
                <w:rFonts w:eastAsia="Calibri"/>
                <w:sz w:val="22"/>
                <w:szCs w:val="22"/>
                <w:lang w:val="uk-UA" w:eastAsia="en-US"/>
              </w:rPr>
              <w:t>11.</w:t>
            </w: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Модуль нарощування шлейфів (зон) </w:t>
            </w:r>
            <w:r w:rsidRPr="0024661D">
              <w:rPr>
                <w:rFonts w:eastAsia="Calibri"/>
                <w:color w:val="000000"/>
                <w:sz w:val="20"/>
                <w:szCs w:val="20"/>
                <w:lang w:val="en-US" w:eastAsia="uk-UA"/>
              </w:rPr>
              <w:t>M</w:t>
            </w:r>
            <w:r w:rsidRPr="0024661D">
              <w:rPr>
                <w:rFonts w:eastAsia="Calibri"/>
                <w:color w:val="000000"/>
                <w:sz w:val="20"/>
                <w:szCs w:val="20"/>
                <w:lang w:val="uk-UA" w:eastAsia="uk-UA"/>
              </w:rPr>
              <w:t>-</w:t>
            </w:r>
            <w:r w:rsidRPr="0024661D">
              <w:rPr>
                <w:rFonts w:eastAsia="Calibri"/>
                <w:color w:val="000000"/>
                <w:sz w:val="20"/>
                <w:szCs w:val="20"/>
                <w:lang w:val="en-US" w:eastAsia="uk-UA"/>
              </w:rPr>
              <w:t>Z</w:t>
            </w:r>
          </w:p>
        </w:tc>
        <w:tc>
          <w:tcPr>
            <w:tcW w:w="4962" w:type="dxa"/>
            <w:shd w:val="clear" w:color="auto" w:fill="auto"/>
            <w:hideMark/>
          </w:tcPr>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Напруга живлення (входи +12V, GND) 10,8 – 13,8 В</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Струм споживання,  не більше 60 мА</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Кількість шлейфів сигналізації 8 </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Середній строк експлуатації, років 10 </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sz w:val="20"/>
                <w:szCs w:val="20"/>
                <w:lang w:val="uk-UA" w:eastAsia="uk-UA"/>
              </w:rPr>
            </w:pPr>
          </w:p>
        </w:tc>
        <w:tc>
          <w:tcPr>
            <w:tcW w:w="1533" w:type="dxa"/>
          </w:tcPr>
          <w:p w:rsidR="00605566" w:rsidRPr="0024661D" w:rsidRDefault="00605566" w:rsidP="00605566">
            <w:pPr>
              <w:rPr>
                <w:rFonts w:eastAsia="Calibri"/>
                <w:sz w:val="20"/>
                <w:szCs w:val="20"/>
                <w:lang w:val="uk-UA" w:eastAsia="uk-UA"/>
              </w:rPr>
            </w:pPr>
          </w:p>
        </w:tc>
      </w:tr>
      <w:tr w:rsidR="00605566" w:rsidRPr="0024661D" w:rsidTr="00605566">
        <w:trPr>
          <w:trHeight w:val="1713"/>
        </w:trPr>
        <w:tc>
          <w:tcPr>
            <w:tcW w:w="877" w:type="dxa"/>
            <w:shd w:val="clear" w:color="auto" w:fill="auto"/>
            <w:vAlign w:val="center"/>
          </w:tcPr>
          <w:p w:rsidR="00605566" w:rsidRPr="0024661D" w:rsidRDefault="00605566" w:rsidP="00605566">
            <w:pPr>
              <w:jc w:val="center"/>
              <w:rPr>
                <w:rFonts w:eastAsia="Calibri"/>
                <w:sz w:val="22"/>
                <w:szCs w:val="22"/>
                <w:lang w:val="uk-UA" w:eastAsia="en-US"/>
              </w:rPr>
            </w:pPr>
            <w:r w:rsidRPr="0024661D">
              <w:rPr>
                <w:rFonts w:eastAsia="Calibri"/>
                <w:sz w:val="22"/>
                <w:szCs w:val="22"/>
                <w:lang w:val="uk-UA" w:eastAsia="en-US"/>
              </w:rPr>
              <w:t>12.</w:t>
            </w: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Модуль нарощування шлейфів (зон) </w:t>
            </w:r>
            <w:r w:rsidRPr="0024661D">
              <w:rPr>
                <w:rFonts w:eastAsia="Calibri"/>
                <w:color w:val="000000"/>
                <w:sz w:val="20"/>
                <w:szCs w:val="20"/>
                <w:lang w:val="en-US" w:eastAsia="uk-UA"/>
              </w:rPr>
              <w:t>M</w:t>
            </w:r>
            <w:r w:rsidRPr="0024661D">
              <w:rPr>
                <w:rFonts w:eastAsia="Calibri"/>
                <w:color w:val="000000"/>
                <w:sz w:val="20"/>
                <w:szCs w:val="20"/>
                <w:lang w:val="uk-UA" w:eastAsia="uk-UA"/>
              </w:rPr>
              <w:t>-</w:t>
            </w:r>
            <w:r w:rsidRPr="0024661D">
              <w:rPr>
                <w:rFonts w:eastAsia="Calibri"/>
                <w:color w:val="000000"/>
                <w:sz w:val="20"/>
                <w:szCs w:val="20"/>
                <w:lang w:val="en-US" w:eastAsia="uk-UA"/>
              </w:rPr>
              <w:t>Z</w:t>
            </w:r>
            <w:r w:rsidRPr="0024661D">
              <w:rPr>
                <w:rFonts w:eastAsia="Calibri"/>
                <w:color w:val="000000"/>
                <w:sz w:val="20"/>
                <w:szCs w:val="20"/>
                <w:lang w:val="uk-UA" w:eastAsia="uk-UA"/>
              </w:rPr>
              <w:t xml:space="preserve"> </w:t>
            </w:r>
            <w:r w:rsidRPr="0024661D">
              <w:rPr>
                <w:rFonts w:eastAsia="Calibri"/>
                <w:color w:val="000000"/>
                <w:sz w:val="20"/>
                <w:szCs w:val="20"/>
                <w:lang w:val="en-US" w:eastAsia="uk-UA"/>
              </w:rPr>
              <w:t>box</w:t>
            </w:r>
          </w:p>
        </w:tc>
        <w:tc>
          <w:tcPr>
            <w:tcW w:w="4962" w:type="dxa"/>
            <w:shd w:val="clear" w:color="auto" w:fill="auto"/>
            <w:hideMark/>
          </w:tcPr>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Напруга живлення, В (входи +12V, GND) 10,8 – 13,8 </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Струм споживання,  не більше 60 мА.</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Кількість шлейфів сигналізації 8 </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Середній строк експлуатації, років- 10 </w:t>
            </w:r>
          </w:p>
          <w:p w:rsidR="00605566" w:rsidRPr="0024661D" w:rsidRDefault="00605566" w:rsidP="00605566">
            <w:pPr>
              <w:rPr>
                <w:rFonts w:eastAsia="Calibri"/>
                <w:color w:val="000000"/>
                <w:sz w:val="20"/>
                <w:szCs w:val="20"/>
                <w:lang w:val="uk-UA" w:eastAsia="uk-UA"/>
              </w:rPr>
            </w:pPr>
            <w:r w:rsidRPr="0024661D">
              <w:rPr>
                <w:rFonts w:eastAsia="Calibri"/>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sz w:val="20"/>
                <w:szCs w:val="20"/>
                <w:lang w:val="uk-UA" w:eastAsia="uk-UA"/>
              </w:rPr>
            </w:pPr>
          </w:p>
        </w:tc>
        <w:tc>
          <w:tcPr>
            <w:tcW w:w="1533" w:type="dxa"/>
          </w:tcPr>
          <w:p w:rsidR="00605566" w:rsidRPr="0024661D" w:rsidRDefault="00605566" w:rsidP="00605566">
            <w:pPr>
              <w:rPr>
                <w:rFonts w:eastAsia="Calibri"/>
                <w:sz w:val="20"/>
                <w:szCs w:val="20"/>
                <w:lang w:val="uk-UA" w:eastAsia="uk-UA"/>
              </w:rPr>
            </w:pPr>
          </w:p>
        </w:tc>
      </w:tr>
      <w:tr w:rsidR="00605566" w:rsidRPr="0024661D" w:rsidTr="00605566">
        <w:trPr>
          <w:trHeight w:val="677"/>
        </w:trPr>
        <w:tc>
          <w:tcPr>
            <w:tcW w:w="877" w:type="dxa"/>
            <w:shd w:val="clear" w:color="auto" w:fill="auto"/>
            <w:vAlign w:val="center"/>
          </w:tcPr>
          <w:p w:rsidR="00605566" w:rsidRPr="0024661D" w:rsidRDefault="00605566" w:rsidP="00E05182">
            <w:pPr>
              <w:numPr>
                <w:ilvl w:val="0"/>
                <w:numId w:val="34"/>
              </w:numPr>
              <w:spacing w:after="200" w:line="276" w:lineRule="auto"/>
              <w:jc w:val="center"/>
              <w:rPr>
                <w:rFonts w:eastAsia="Calibri"/>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Модуль підключення до мережі </w:t>
            </w:r>
            <w:r w:rsidRPr="0024661D">
              <w:rPr>
                <w:rFonts w:eastAsia="Calibri"/>
                <w:color w:val="000000"/>
                <w:sz w:val="20"/>
                <w:szCs w:val="20"/>
                <w:lang w:val="en-US" w:eastAsia="uk-UA"/>
              </w:rPr>
              <w:t>GSM</w:t>
            </w:r>
            <w:r w:rsidRPr="0024661D">
              <w:rPr>
                <w:rFonts w:eastAsia="Calibri"/>
                <w:color w:val="000000"/>
                <w:sz w:val="20"/>
                <w:szCs w:val="20"/>
                <w:lang w:eastAsia="uk-UA"/>
              </w:rPr>
              <w:t xml:space="preserve"> </w:t>
            </w:r>
            <w:r w:rsidRPr="0024661D">
              <w:rPr>
                <w:rFonts w:eastAsia="Calibri"/>
                <w:color w:val="000000"/>
                <w:sz w:val="20"/>
                <w:szCs w:val="20"/>
                <w:lang w:val="en-US" w:eastAsia="uk-UA"/>
              </w:rPr>
              <w:t>M</w:t>
            </w:r>
            <w:r w:rsidRPr="0024661D">
              <w:rPr>
                <w:rFonts w:eastAsia="Calibri"/>
                <w:color w:val="000000"/>
                <w:sz w:val="20"/>
                <w:szCs w:val="20"/>
                <w:lang w:val="uk-UA" w:eastAsia="uk-UA"/>
              </w:rPr>
              <w:t>-</w:t>
            </w:r>
            <w:r w:rsidRPr="0024661D">
              <w:rPr>
                <w:rFonts w:eastAsia="Calibri"/>
                <w:color w:val="000000"/>
                <w:sz w:val="20"/>
                <w:szCs w:val="20"/>
                <w:lang w:val="en-US" w:eastAsia="uk-UA"/>
              </w:rPr>
              <w:t>GSM</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Для зв’язку ППК з ПЦС та сервісом Tiras CLOUD через канал GSM (GPRS) та для передачі SMS-повідомлень на мобільні телефони користувачів. Комунікатор встановлюється всередині корпусу базового блока, має виносну дипольну антену в комплекті</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ВІП «ОРІОН-16» виносний індикаційний пульт</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Напруга живлення, В (входи «12V», «GND») 10,8 – 13,8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Кількість індикаторів зон/груп  16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Середній строк експлуатації, років 10 </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Середній наробіток на відмову, годин, не менше 20 000</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51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MS Mincho"/>
                <w:color w:val="000000"/>
                <w:sz w:val="20"/>
                <w:szCs w:val="20"/>
                <w:lang w:val="uk-UA"/>
              </w:rPr>
              <w:t xml:space="preserve">ВІП </w:t>
            </w:r>
            <w:r w:rsidRPr="0024661D">
              <w:rPr>
                <w:rFonts w:eastAsia="Calibri"/>
                <w:color w:val="000000"/>
                <w:sz w:val="20"/>
                <w:szCs w:val="20"/>
                <w:lang w:val="uk-UA" w:eastAsia="uk-UA"/>
              </w:rPr>
              <w:t xml:space="preserve"> «ОРІОН-8Т.1» виносний індикаційний пульт</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Напруга живлення (входи «12V», «GND») 10,8 – 13,8 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Кількість індикаторів зон/груп  8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858"/>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bCs/>
                <w:color w:val="000000"/>
                <w:sz w:val="20"/>
                <w:szCs w:val="20"/>
                <w:lang w:val="uk-UA" w:eastAsia="uk-UA"/>
              </w:rPr>
            </w:pPr>
            <w:r w:rsidRPr="0024661D">
              <w:rPr>
                <w:rFonts w:eastAsia="Calibri"/>
                <w:color w:val="000000"/>
                <w:sz w:val="20"/>
                <w:szCs w:val="20"/>
                <w:lang w:val="uk-UA" w:eastAsia="uk-UA"/>
              </w:rPr>
              <w:t xml:space="preserve">Пристрій сполучення об'єктовий </w:t>
            </w:r>
            <w:r w:rsidRPr="0024661D">
              <w:rPr>
                <w:rFonts w:eastAsia="Calibri"/>
                <w:bCs/>
                <w:color w:val="000000"/>
                <w:sz w:val="20"/>
                <w:szCs w:val="20"/>
                <w:lang w:val="uk-UA" w:eastAsia="uk-UA"/>
              </w:rPr>
              <w:t>ПСО «18кГц-GPRS»</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(протокол Інтеграл О)</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 Напруга живлення, В (входи «12V», «GND») 10,8 – 13,8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Середній струм споживання,  не більше 60</w:t>
            </w:r>
            <w:r w:rsidRPr="0024661D">
              <w:rPr>
                <w:rFonts w:ascii="Calibri" w:eastAsia="Calibri" w:hAnsi="Calibri"/>
                <w:sz w:val="22"/>
                <w:szCs w:val="22"/>
                <w:lang w:eastAsia="en-US"/>
              </w:rPr>
              <w:t xml:space="preserve"> </w:t>
            </w:r>
            <w:r w:rsidRPr="0024661D">
              <w:rPr>
                <w:rFonts w:eastAsia="Calibri"/>
                <w:color w:val="000000"/>
                <w:sz w:val="20"/>
                <w:szCs w:val="20"/>
                <w:lang w:val="uk-UA" w:eastAsia="uk-UA"/>
              </w:rPr>
              <w:t xml:space="preserve">мА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Струм споживання в режимі передавання,  не більше 120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Максимальний час затримки передачі повідомлення 20 с</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Габаритні розміри корпусу, мм, не більше: 70х92х33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Маса ПСО без антени, кг, не більше 0,15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bCs/>
                <w:color w:val="000000"/>
                <w:sz w:val="20"/>
                <w:szCs w:val="20"/>
                <w:lang w:val="uk-UA" w:eastAsia="uk-UA"/>
              </w:rPr>
            </w:pPr>
            <w:r w:rsidRPr="0024661D">
              <w:rPr>
                <w:rFonts w:eastAsia="Calibri"/>
                <w:color w:val="000000"/>
                <w:sz w:val="20"/>
                <w:szCs w:val="20"/>
                <w:lang w:val="uk-UA" w:eastAsia="uk-UA"/>
              </w:rPr>
              <w:t xml:space="preserve">Пристрій сполучення об'єктовий </w:t>
            </w:r>
            <w:r w:rsidRPr="0024661D">
              <w:rPr>
                <w:rFonts w:eastAsia="Calibri"/>
                <w:bCs/>
                <w:color w:val="000000"/>
                <w:sz w:val="20"/>
                <w:szCs w:val="20"/>
                <w:lang w:val="uk-UA" w:eastAsia="uk-UA"/>
              </w:rPr>
              <w:t>ПСО «18кГц-GPRS»</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(протокол Мост)</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Середній струм споживання,  не більше 60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Струм споживання в режимі передавання, не більше 120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Максимальний час затримки передачі повідомлення 20 с</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Габаритні розміри корпусу, мм, не більше: 70х92х33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Маса ПСО без антени, кг, не більше 0,15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- 10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Кл-4ТД</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Кількість індикаторів зон/груп  4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Кл-8ТД</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Кількість індикаторів зон/груп - 8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Кл-16</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Кількість індикаторів зон/груп  16</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05"/>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K-LED4</w:t>
            </w:r>
          </w:p>
        </w:tc>
        <w:tc>
          <w:tcPr>
            <w:tcW w:w="4962" w:type="dxa"/>
            <w:shd w:val="clear" w:color="auto" w:fill="auto"/>
            <w:hideMark/>
          </w:tcPr>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4 індикатори зон;</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Підключення до ППК по системній шині RS-485 з довжиною лінії до 1000 м;</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Самозажимні клемні колодки.</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Кількість індикаторів зон: 4;</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Напруга живлення: 10,8 – 13,8 В (входи «12V», «GND»); </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Струм споживання: 40 мА;</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Габаритні розміри: 126х93х34 мм;</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Маса: 0,2 кг.  .</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4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K-LED8</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8 індикаторів зон;</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2 власних зони;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1 програмований вихід;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Вбудований інтерфейс Touch Memory;</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Підключення до ППК по системній шині RS-485 з довжиною лінії до 1000 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Самозажимні клемні колодки.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Кількість транзисторних виходів: 1;</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(входи «12V», «GND»): 10,8 – 13,8 В;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Струм споживання без додаткових навантажень на виходах: 40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Струм, що комутується транзисторним виходом: 50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126х93х34 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Маса: 0,2 кг.</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9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K-LED16</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16 індикаторів зон;</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2 власних зони;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1 програмований вихід;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Вбудований інтерфейс Touch Memory;</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Підключення до ППК по системній шині RS-485 з довжиною лінії до 1000 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Самозажимні клемні колодки.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Кількість транзисторних виходів: 1;</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Напруга живлення: 10,8 – 13,8 В (входи «12V», «GND»);</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Струм споживання без додаткових навантажень на виходах: 40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Струм, що комутується транзисторним виходом: 50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126х93х34 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Маса: 0,2 кг.</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55"/>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K-LCD</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Інформативний LCD-екран;</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Сенсорне клавішне поле;</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2 власних зони;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1 програмований вихід;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Вбудований інтерфейс Touch Memory;</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Підключення до ППК по системній шині RS-485 з довжиною лінії до 1000м;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Самозажимні клемні колодки.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Напруга живлення: 10,8 – 13,8 В (входи «12V», «GND»);</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Струм без додаткових навантажень на виходах: 60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Струм, що комутується транзисторним виходом: 50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154х104х27 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Маса: 0,2 кг.</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2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K-GLCD</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Інформативний та яскравий OLED-екран;</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Скляна поверхня та сенсорне клавішне поле;</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2 власних зони сигналізації.;</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1 транзисторний вихід;</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Підключення на системну шину RS-485 з довжиною лінії до 1000 м;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Самозажимні клемні колодки.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10,8 – 13,8 В (входи «12V», «GND»);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Струм без додаткових навантажень на виходах: 100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Струм, що комутується транзисторним виходом: 50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150х115х18 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Маса: 0,4 кг.</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58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Блок живлення (БЖ) 1215</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Живлення приладу здійснюється від мережі змінного струму напругою 220 В +10%/-15%, частотою 50+1 Гц, або резервного акумулятора з номінальною напругою 12В.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Потужність, споживана приладом при максимальному навантаженні, не більше 35 ВА. 2.3 Вихідна напруга – від 10,8 В до 13,8 В.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Пульсації вихідної напруги при живленні від мережі -  не більше 100 мВ.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Номінальний вихідний струм навантажування – 1,5 А.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Струм заряду акумулятора – від 0,30 А до 0,45 А.</w:t>
            </w:r>
            <w:r w:rsidRPr="0024661D">
              <w:rPr>
                <w:rFonts w:eastAsia="Calibri"/>
                <w:sz w:val="20"/>
                <w:szCs w:val="20"/>
                <w:lang w:val="uk-UA" w:eastAsia="uk-UA"/>
              </w:rPr>
              <w:t xml:space="preserve">  </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Блок живлення (БЖ) 1230</w:t>
            </w:r>
          </w:p>
        </w:tc>
        <w:tc>
          <w:tcPr>
            <w:tcW w:w="4962" w:type="dxa"/>
            <w:shd w:val="clear" w:color="auto" w:fill="auto"/>
            <w:hideMark/>
          </w:tcPr>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Основне джерело живлення: Мережа 187 В – 242 В, 50 ±1 Гц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Потужність/Струм, що споживається від мережі, без додаткових навантажень  10 ВА/0,05 А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Потужність, що споживається від мережі, не більше 70 ВА/0,38 А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Резервне джерело живлення: герметична свинцевокислотна акумуляторна батарея 12 В (7 – 18) А/год 12 В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Стум споживання від батареї, не більше: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-без додаткових навантажень 0,03 А</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-максимальні зовнішні навантаження  3,03 А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Кінцева напруга батареї (захист від розряджання) (10,50 - 10,90) В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Напруга сигналу «батарея розряджена» (11,20 - 11,60) В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Захист від неправильного підключення батареї Плавкий запобіжник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Мінімальний струм навантаження джерела живлення 0 А (Imin) </w:t>
            </w:r>
          </w:p>
          <w:p w:rsidR="00605566" w:rsidRPr="0024661D" w:rsidRDefault="00605566" w:rsidP="00605566">
            <w:pPr>
              <w:rPr>
                <w:rFonts w:eastAsia="Calibri"/>
                <w:noProof/>
                <w:sz w:val="20"/>
                <w:szCs w:val="20"/>
                <w:lang w:val="uk-UA" w:eastAsia="uk-UA"/>
              </w:rPr>
            </w:pPr>
            <w:r w:rsidRPr="0024661D">
              <w:rPr>
                <w:rFonts w:eastAsia="Calibri"/>
                <w:noProof/>
                <w:sz w:val="20"/>
                <w:szCs w:val="20"/>
                <w:lang w:val="uk-UA" w:eastAsia="uk-UA"/>
              </w:rPr>
              <w:t xml:space="preserve">Максимальний струм навантаження джерела живлення 3 А (Imax_a) </w:t>
            </w:r>
          </w:p>
        </w:tc>
        <w:tc>
          <w:tcPr>
            <w:tcW w:w="1727" w:type="dxa"/>
          </w:tcPr>
          <w:p w:rsidR="00605566" w:rsidRPr="0024661D" w:rsidRDefault="00605566" w:rsidP="00605566">
            <w:pPr>
              <w:rPr>
                <w:rFonts w:eastAsia="Calibri"/>
                <w:noProof/>
                <w:sz w:val="20"/>
                <w:szCs w:val="20"/>
                <w:lang w:val="uk-UA" w:eastAsia="uk-UA"/>
              </w:rPr>
            </w:pPr>
          </w:p>
        </w:tc>
        <w:tc>
          <w:tcPr>
            <w:tcW w:w="1533" w:type="dxa"/>
          </w:tcPr>
          <w:p w:rsidR="00605566" w:rsidRPr="0024661D" w:rsidRDefault="00605566" w:rsidP="00605566">
            <w:pPr>
              <w:rPr>
                <w:rFonts w:eastAsia="Calibri"/>
                <w:noProof/>
                <w:sz w:val="20"/>
                <w:szCs w:val="20"/>
                <w:lang w:val="uk-UA" w:eastAsia="uk-UA"/>
              </w:rPr>
            </w:pPr>
          </w:p>
        </w:tc>
      </w:tr>
      <w:tr w:rsidR="00605566" w:rsidRPr="0024661D" w:rsidTr="00605566">
        <w:trPr>
          <w:trHeight w:val="1806"/>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Пристрій приймально-контрольний охоронний (ППКО)П ІнтТел-Б4</w:t>
            </w:r>
          </w:p>
        </w:tc>
        <w:tc>
          <w:tcPr>
            <w:tcW w:w="4962" w:type="dxa"/>
            <w:shd w:val="clear" w:color="auto" w:fill="auto"/>
            <w:vAlign w:val="center"/>
            <w:hideMark/>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Призначення -  для приймання сповіщень від сповіщувачів або інших приладів та пристроїв, збирання, обробки, подавання цих сповіщень в заданому вигляді та їх подальшого передавання, для керування виносними пристроями, а також забезпечення електроживленням виносних пристроїв.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За функціонуванням призначений для охорони об’єктів у складі систем охоронної та охоронно-пожежної сигналізації, а також 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автономному режимі. Пристрій приймально-контрольний охоронний (ППКО)П, в залежності від встановленого протоколу обміну, можуть передавати сповіщення на пульти централізованого спостереження типу „Центр-М”, „Центр-КМ”, „Нева-10/10 М”, „Атлас-3”, „Селена”.</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Інформаційна місткість - 4;</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напруги електроживлення змінного струму з частотою 50 Гц ± 1 Гц, при якому зберігається працездатність Пристрій приймально-контрольний охоронний (ППКО)П - від 187 В до 242 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вихідної напруги постійного струму для електроживлення зовнішніх пристроїв - від 10,5 В до 15 В при максимальному струмі споживання 0,3 А.</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Максимальний струм споживання від АБ: 95 мА;</w:t>
            </w:r>
          </w:p>
        </w:tc>
        <w:tc>
          <w:tcPr>
            <w:tcW w:w="1727"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c>
          <w:tcPr>
            <w:tcW w:w="1533"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r>
      <w:tr w:rsidR="00605566" w:rsidRPr="0024661D" w:rsidTr="00605566">
        <w:trPr>
          <w:trHeight w:val="425"/>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Пристрій приймально-контрольний охоронний (ППКО)П ІнтТел-Б8</w:t>
            </w:r>
          </w:p>
        </w:tc>
        <w:tc>
          <w:tcPr>
            <w:tcW w:w="4962" w:type="dxa"/>
            <w:shd w:val="clear" w:color="auto" w:fill="auto"/>
            <w:vAlign w:val="center"/>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Призначення -  для приймання сповіщень від сповіщувачів або інших приладів та пристроїв, збирання, обробки, подавання цих сповіщень в заданому вигляді та їх подальшого передавання, для керування виносними пристроями, а також забезпечення електроживленням виносних пристроїв.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За функціонуванням призначений для охорони об’єктів у складі систем охоронної та охоронно-пожежної сигналізації, а також 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автономному режимі. Пристрій приймально-контрольний охоронний (ППКО)П, в залежності від встановленого протоколу обміну, можуть передавати сповіщення на пульти централізованого спостереження типу „Центр-М”, „Центр-КМ”, „Нева-10/10 М”, „Атлас-3”, „Селена”.</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Інформаційна місткість: не менше 8;</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напруги електроживлення змінного струму з частотою 50 Гц ± 1 Гц, при якому зберігається працездатність Пристрій приймально-контрольний охоронний (ППКО)П - від 187 В до 242 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вихідної напруги постійного струму для електроживлення зовнішніх пристроїв - від 10,5 В до 15 В при максимальному струмі споживання 0,3 А.</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Максимальний струм споживання від АБ: 100 мА;</w:t>
            </w:r>
          </w:p>
        </w:tc>
        <w:tc>
          <w:tcPr>
            <w:tcW w:w="1727"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c>
          <w:tcPr>
            <w:tcW w:w="1533"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r>
      <w:tr w:rsidR="00605566" w:rsidRPr="0024661D" w:rsidTr="00605566">
        <w:trPr>
          <w:trHeight w:val="203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Пристрій приймально-контрольний охоронний (ППКО)П ІнтТел-Б16</w:t>
            </w:r>
          </w:p>
        </w:tc>
        <w:tc>
          <w:tcPr>
            <w:tcW w:w="4962" w:type="dxa"/>
            <w:shd w:val="clear" w:color="auto" w:fill="auto"/>
            <w:vAlign w:val="center"/>
            <w:hideMark/>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Призначення -  для приймання сповіщень від сповіщувачів або інших приладів та пристроїв, збирання, обробки, подавання цих сповіщень в заданому вигляді та їх подальшого передавання, для керування виносними пристроями, а також забезпечення електроживленням виносних пристроїв.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За функціонуванням призначений для охорони об’єктів у складі систем охоронної та охоронно-пожежної сигналізації, а також 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автономному режимі. Пристрій приймально-контрольний охоронний (ППКО)П, в залежності від встановленого протоколу обміну, можуть передавати сповіщення на пульти централізованого спостереження типу „Центр-М”, „Центр-КМ”, „Нева-10/10 М”, „Атлас-3”, „Селена”.</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Інформаційна місткість- 16;</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напруги електроживлення змінного струму з частотою 50 Гц ± 1 Гц, при якому зберігається працездатність Пристрій приймально-контрольний охоронний (ППКО)П - від 187 В до 242 В.</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вихідної напруги постійного струму для електроживлення зовнішніх пристроїв - від 10,5 В до 15 В при максимальному струмі споживання 0,3 А.</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Максимальний струм споживання від АБ: 115 мА;</w:t>
            </w:r>
          </w:p>
        </w:tc>
        <w:tc>
          <w:tcPr>
            <w:tcW w:w="1727"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c>
          <w:tcPr>
            <w:tcW w:w="1533"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r>
      <w:tr w:rsidR="00605566" w:rsidRPr="003C18B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Пристрій сполучення об'єктовий "ІнтТел-GSM"</w:t>
            </w:r>
            <w:r w:rsidRPr="0024661D">
              <w:rPr>
                <w:rFonts w:eastAsia="Calibri"/>
                <w:color w:val="000000"/>
                <w:sz w:val="20"/>
                <w:szCs w:val="20"/>
                <w:lang w:val="uk-UA" w:eastAsia="uk-UA"/>
              </w:rPr>
              <w:t>.</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Забезпечує зв'язок Пристрій приймально-контрольний охоронний (ППКО)П з пультом через мережу GSM службами SMS або GPRS, робота в автономному режимі з відправленням SMS абоненту. </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806"/>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Прилад приймально-контрольний охоронно-пожежний CA-6</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Прилад забезпечує можливість спільної роботи з зовнішніми модулями GSM / GPRS:</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максимально 8 зон;</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підтримка шлейфів: NO, NC, EOL, 2EOL / NO і 2EOL / NC;</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вибір типів реакцій;</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-5 програмованих виходів;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-2 групи;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порт RS-232 (TTL) - роз'єм RJ;</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система автодозвон.</w:t>
            </w:r>
          </w:p>
          <w:p w:rsidR="00605566" w:rsidRPr="0024661D" w:rsidRDefault="00605566" w:rsidP="00605566">
            <w:pPr>
              <w:rPr>
                <w:rFonts w:eastAsia="Calibri"/>
                <w:color w:val="000000"/>
                <w:sz w:val="20"/>
                <w:szCs w:val="20"/>
                <w:lang w:val="uk-UA" w:eastAsia="uk-UA"/>
              </w:rPr>
            </w:pP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94"/>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Прилад приймально-контрольний охоронно-пожежний CA-10</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Прилад забезпечує можливість її розширення, а також спільної роботи з зовнішніми модулями GSM / GPRS:</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максимально 16 зон;</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підтримка шлейфів: NO, NC, EOL, 2EOL / NO і 2EOL / NC;</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вибір типів реакцій;</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контроль наявності та роботи сповіщувача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-6 програмованих виходів;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-4 групи;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порт RS-23 (роз'єм RJ);</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система автодозвону.</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Прилад приймально-контрольний INTEGRA-32</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ПКП INTEGRA повинен забезпечувати здійснення зв'язку при підключенні додаткових модулів GSM і TCP / IP. Від 8 до 32 зон ,можливість поділу системи на 16 груп, 4 об'єкти ,від 8 до 32 програмованих виходів шини для підключення клавіатур і модулів розширення ,система автодозвону - вбудований комунікатор для здійснення моніторингу, повідомлення та віддаленого управління</w:t>
            </w:r>
            <w:r w:rsidRPr="0024661D">
              <w:rPr>
                <w:rFonts w:eastAsia="Calibri"/>
                <w:sz w:val="20"/>
                <w:szCs w:val="20"/>
                <w:lang w:val="uk-UA" w:eastAsia="en-US"/>
              </w:rPr>
              <w:br/>
              <w:t>управління системою за допомогою РКІ-клавіатур, групових клавіатур, брелоків і проксіміті карт, а також віддалено за допомогою комп'ютера або мобільного телефону</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267"/>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INTEGRA 64 </w:t>
            </w:r>
            <w:r w:rsidRPr="0024661D">
              <w:rPr>
                <w:rFonts w:eastAsia="Calibri"/>
                <w:color w:val="000000"/>
                <w:sz w:val="20"/>
                <w:szCs w:val="20"/>
                <w:lang w:val="en-US" w:eastAsia="uk-UA"/>
              </w:rPr>
              <w:t>Plus</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INTEGRA 64 Plus. Вбудований блок живлення 2 A + 1,5 A з розширеною діагностикою до 64 зон з можливістю настройки кінцевого опору і підтримкою шлейфів 3EOL (тільки зони головною плати) USB-порт для настройки за допомогою комп'ютера можливість поділу системи на 32 групи, 8 об'єктів розширення системи до 64 програмованих зон ,шини для підключення клавіатур і модулів розширення, система автодозвону - вбудований комунікатор для здійснення моніторингу, голосового оповіщення та віддаленого управління системою за допомогою РКІ-клавіатур, групових клавіатур, брелоків і проксіміті карт, а також віддалено за допомогою комп'ютера або мобільного телефону ,64 незалежних системних таймера для автоматичного управління ,функції контролю доступу та управління домашньою автоматикою ,пам'ять на 5 631 подій з функцією друку користувачі в системі: 192 + 8 + 1.</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3C18BD" w:rsidTr="00605566">
        <w:trPr>
          <w:trHeight w:val="489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INTEGRA 128-WRL </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ПКП INTEGRA 128-WRL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Функціональність:</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підтримка від 8 до 128 провідних і бездротових зон двостороння ,бездротовий зв'язок 868 МГц з пристроями ABAX, 32 групи, 8 об'єктів підтримка від 8 до 128 програмованих бездротових і дротових виходів шини зв'язку для підключення клавіатур і модулів розширення ,вбудований комунікатор GSM / GPRS з функціями моніторингу, оповіщення та дистанційного управління,</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управління системою за допомогою РКІ-клавіатур, групових клавіатур, брелоків і проксіміті карт, а також дистанційне керування за допомогою комп'ютера або мобільного телефону 64 незалежних таймера для автоматичного управління функції контролю доступу і домашньої автоматики пам'ять на 21503 подій з функцією друку учасники: 240 + 8 + 1 порт RS-232 - роз'єм RJ оновлення прошивки за допомогою комп'ютера вбудований блок живлення з ефективним струмом 2 A і з функцією зарядки і діагностики акумулятора</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INTEGRA </w:t>
            </w:r>
            <w:r w:rsidRPr="0024661D">
              <w:rPr>
                <w:rFonts w:eastAsia="Calibri"/>
                <w:color w:val="000000"/>
                <w:sz w:val="20"/>
                <w:szCs w:val="20"/>
                <w:lang w:eastAsia="uk-UA"/>
              </w:rPr>
              <w:t xml:space="preserve">256 </w:t>
            </w:r>
            <w:r w:rsidRPr="0024661D">
              <w:rPr>
                <w:rFonts w:eastAsia="Calibri"/>
                <w:color w:val="000000"/>
                <w:sz w:val="20"/>
                <w:szCs w:val="20"/>
                <w:lang w:val="de-DE" w:eastAsia="uk-UA"/>
              </w:rPr>
              <w:t>Plus</w:t>
            </w:r>
            <w:r w:rsidRPr="0024661D">
              <w:rPr>
                <w:rFonts w:eastAsia="Calibri"/>
                <w:color w:val="000000"/>
                <w:sz w:val="20"/>
                <w:szCs w:val="20"/>
                <w:lang w:val="uk-UA" w:eastAsia="uk-UA"/>
              </w:rPr>
              <w:t xml:space="preserve"> </w:t>
            </w:r>
          </w:p>
          <w:p w:rsidR="00605566" w:rsidRPr="0024661D" w:rsidRDefault="00605566" w:rsidP="00605566">
            <w:pPr>
              <w:rPr>
                <w:rFonts w:eastAsia="Calibri"/>
                <w:color w:val="FF0000"/>
                <w:sz w:val="20"/>
                <w:szCs w:val="20"/>
                <w:lang w:val="uk-UA" w:eastAsia="uk-UA"/>
              </w:rPr>
            </w:pPr>
          </w:p>
          <w:p w:rsidR="00605566" w:rsidRPr="0024661D" w:rsidRDefault="00605566" w:rsidP="00605566">
            <w:pPr>
              <w:rPr>
                <w:rFonts w:eastAsia="Calibri"/>
                <w:color w:val="FF0000"/>
                <w:sz w:val="20"/>
                <w:szCs w:val="20"/>
                <w:lang w:val="uk-UA" w:eastAsia="uk-UA"/>
              </w:rPr>
            </w:pPr>
          </w:p>
          <w:p w:rsidR="00605566" w:rsidRPr="0024661D" w:rsidRDefault="00605566" w:rsidP="00605566">
            <w:pPr>
              <w:rPr>
                <w:rFonts w:eastAsia="Calibri"/>
                <w:color w:val="FF0000"/>
                <w:sz w:val="20"/>
                <w:szCs w:val="20"/>
                <w:lang w:val="uk-UA" w:eastAsia="uk-UA"/>
              </w:rPr>
            </w:pPr>
          </w:p>
          <w:p w:rsidR="00605566" w:rsidRPr="0024661D" w:rsidRDefault="00605566" w:rsidP="00605566">
            <w:pPr>
              <w:jc w:val="center"/>
              <w:rPr>
                <w:rFonts w:eastAsia="Calibri"/>
                <w:color w:val="FF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ПКП INTEGRA</w:t>
            </w:r>
            <w:r w:rsidRPr="0024661D">
              <w:rPr>
                <w:rFonts w:eastAsia="Calibri"/>
                <w:color w:val="000000"/>
                <w:sz w:val="20"/>
                <w:szCs w:val="20"/>
                <w:lang w:val="de-DE" w:eastAsia="uk-UA"/>
              </w:rPr>
              <w:t xml:space="preserve"> 256 </w:t>
            </w:r>
            <w:r w:rsidRPr="0024661D">
              <w:rPr>
                <w:rFonts w:eastAsia="Calibri"/>
                <w:color w:val="000000"/>
                <w:sz w:val="20"/>
                <w:szCs w:val="20"/>
                <w:lang w:val="en-US" w:eastAsia="uk-UA"/>
              </w:rPr>
              <w:t>Plus</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Повна сумісність з європейськими стандартами серії  EN50131 для приладів рівня безпеки Grade 3</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Вбудований блок живлення 2 A+1,5 A з розширеною діагностикою</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до 256 зон з можливістю налаштування кінцевого опору та підтримки шлейфів 3EOL (тільки зони головної плати)</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USB-порт для налаштування за допомогою ПК,</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Можливість розділення системи на 32 групи, 8 об’єктів</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Розширення системи до 256 програмованих  зон</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шини для підключення клавіатур і модулей розширення.</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система автодозвону – вбудований комунікатор для </w:t>
            </w:r>
            <w:r w:rsidRPr="0024661D">
              <w:rPr>
                <w:rFonts w:eastAsia="Calibri"/>
                <w:sz w:val="20"/>
                <w:szCs w:val="20"/>
                <w:lang w:eastAsia="uk-UA"/>
              </w:rPr>
              <w:t>здійснення</w:t>
            </w:r>
            <w:r w:rsidRPr="0024661D">
              <w:rPr>
                <w:rFonts w:eastAsia="Calibri"/>
                <w:sz w:val="20"/>
                <w:szCs w:val="20"/>
                <w:lang w:val="uk-UA" w:eastAsia="uk-UA"/>
              </w:rPr>
              <w:t xml:space="preserve"> моніторингу, голосового оповіщення і віддаленого управління. </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Управління системою за допомогою ЖКІ-клавіатур, групових клавіатур, брелків і проксіміті карт, а також віддалено за допомогою ПК або мобільного телефону.</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Функції контролю доступу і керування домашньою автоматикою</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Пам'ять на 24575 подій з функцією друку</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користувачів в системі: 240+8+1</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можливість оновлення вбудованої мікропрограми за допомогою пк</w:t>
            </w:r>
          </w:p>
          <w:p w:rsidR="00605566" w:rsidRPr="0024661D" w:rsidRDefault="00605566" w:rsidP="00605566">
            <w:pPr>
              <w:rPr>
                <w:rFonts w:eastAsia="Calibri"/>
                <w:color w:val="FF0000"/>
                <w:sz w:val="20"/>
                <w:szCs w:val="20"/>
                <w:lang w:eastAsia="uk-UA"/>
              </w:rPr>
            </w:pP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(клавіатура)</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INT-KLCD-GR</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Клавіатури LCD призначені для щоденної експлуатації системи INTEGRA.</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.Підсвічування клавіш і дисплея.</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Світлодіодні індикатори, що відображають стан системи тривоги, що викликаються з клавіатури: НАПАД, ПОЖЕЖА, ДОПОМОГА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звукова сигналізація обраних системних подій ,2 зони сигналізація втрати зв'язку з ПКП ,порт RS-232.</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58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Модуль розширення INT-E</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Модуль призначений для спільної роботи з приймально-контрольними приладами INTEGRA, INTEGRA Plus, VERSA і VERSA Plus, а також з мережевими контролерами ACCO-NT.</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.Розширення системи на 8 зон підтримка шлейфів: NO, NC, EOL, 2EOL / NO, 2EOL / NC (в сполученні з приймально-контрольними , 3EOL (прилад INTEGRA Plus) ,програмована величина кінцевих резисторів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(в сполученні з приймально-контрольними приладами), підтримка вібраційних сповіщувачів і сповіщувачів руху рольставні (в сполученні з приймально-контрольними приладами) ,можливість підключення до шини RS-485 (оновлення прошивки через шину)</w:t>
            </w:r>
          </w:p>
          <w:p w:rsidR="00605566" w:rsidRPr="0024661D" w:rsidRDefault="00605566" w:rsidP="00605566">
            <w:pPr>
              <w:rPr>
                <w:rFonts w:eastAsia="Calibri"/>
                <w:color w:val="000000"/>
                <w:sz w:val="20"/>
                <w:szCs w:val="20"/>
                <w:lang w:val="uk-UA" w:eastAsia="uk-UA"/>
              </w:rPr>
            </w:pP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Бокс з блоком живлення 40 Вт сумісний з приймально-контрольним приладом Integra ОМІ-2</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Задовольняє вимогам стандарту EN50131 Grade 3 подвійний захист від саботажу.</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Застосування: ПКП INTEGRA 24, ПКП INTEGRA 32 ,модулі розширення ПКП серії INTEGRA.</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Потужність 40Вт</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Бокс з блоком живлення 50 Вт сумісний з приймально-контрольним приладом Integra ОМІ-3</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Задовольняє вимогам стандарту EN50131 Grade 3</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подвійний захист від саботажу.</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Застосування: ПКП серії INTEGRA модулі розширення ПКП серії INTEGRA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Потужність 50Вт</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MS Mincho"/>
                <w:color w:val="000000"/>
                <w:sz w:val="20"/>
                <w:szCs w:val="20"/>
                <w:lang w:val="uk-UA"/>
              </w:rPr>
              <w:t xml:space="preserve"> Прилад приймально-контрольний охоронно-пожежний   </w:t>
            </w:r>
            <w:r w:rsidRPr="0024661D">
              <w:rPr>
                <w:rFonts w:eastAsia="Calibri"/>
                <w:bCs/>
                <w:color w:val="000000"/>
                <w:sz w:val="20"/>
                <w:szCs w:val="20"/>
                <w:lang w:val="uk-UA" w:eastAsia="uk-UA"/>
              </w:rPr>
              <w:t>«Дунай-16/32»</w:t>
            </w:r>
            <w:r w:rsidRPr="0024661D">
              <w:rPr>
                <w:rFonts w:eastAsia="Calibri"/>
                <w:color w:val="000000"/>
                <w:sz w:val="20"/>
                <w:szCs w:val="20"/>
                <w:lang w:val="uk-UA" w:eastAsia="uk-UA"/>
              </w:rPr>
              <w:t xml:space="preserve">. </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16 зонний (до 128 зон), клавіатура з двоколірною індикацією, є можливість підключення додаткових адаптерів.</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затримка на вхід/вихід, вихід на сирену,</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протокол Дунай,</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програмування з клавіатури або USB-програматора,</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 Без блока живлення. </w:t>
            </w:r>
          </w:p>
          <w:p w:rsidR="00605566" w:rsidRPr="0024661D" w:rsidRDefault="00605566" w:rsidP="00605566">
            <w:pPr>
              <w:rPr>
                <w:rFonts w:eastAsia="Calibri"/>
                <w:sz w:val="20"/>
                <w:szCs w:val="20"/>
                <w:lang w:val="uk-UA" w:eastAsia="uk-UA"/>
              </w:rPr>
            </w:pPr>
            <w:r w:rsidRPr="0024661D">
              <w:rPr>
                <w:rFonts w:eastAsia="Calibri"/>
                <w:sz w:val="20"/>
                <w:szCs w:val="20"/>
                <w:lang w:val="uk-UA" w:eastAsia="uk-UA"/>
              </w:rPr>
              <w:t xml:space="preserve"> - Пластиковий корпус.</w:t>
            </w:r>
          </w:p>
          <w:p w:rsidR="00605566" w:rsidRPr="0024661D" w:rsidRDefault="00605566" w:rsidP="00605566">
            <w:pPr>
              <w:rPr>
                <w:rFonts w:eastAsia="Calibri"/>
                <w:color w:val="000000"/>
                <w:sz w:val="20"/>
                <w:szCs w:val="20"/>
                <w:lang w:val="uk-UA" w:eastAsia="uk-UA"/>
              </w:rPr>
            </w:pPr>
            <w:r w:rsidRPr="0024661D">
              <w:rPr>
                <w:rFonts w:eastAsia="Calibri"/>
                <w:sz w:val="20"/>
                <w:szCs w:val="20"/>
                <w:lang w:val="uk-UA" w:eastAsia="uk-UA"/>
              </w:rPr>
              <w:t xml:space="preserve"> - Канал зв'язку GPRS-формат.</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677"/>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bCs/>
                <w:color w:val="000000"/>
                <w:sz w:val="20"/>
                <w:szCs w:val="20"/>
                <w:lang w:val="uk-UA" w:eastAsia="uk-UA"/>
              </w:rPr>
            </w:pPr>
            <w:r w:rsidRPr="0024661D">
              <w:rPr>
                <w:rFonts w:eastAsia="Calibri"/>
                <w:bCs/>
                <w:color w:val="000000"/>
                <w:sz w:val="20"/>
                <w:szCs w:val="20"/>
                <w:lang w:val="uk-UA" w:eastAsia="uk-UA"/>
              </w:rPr>
              <w:t xml:space="preserve">Конвертер «Дунай - ECOM18». </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r w:rsidRPr="0024661D">
              <w:rPr>
                <w:rFonts w:eastAsia="MS Mincho"/>
                <w:color w:val="000000"/>
                <w:sz w:val="20"/>
                <w:szCs w:val="20"/>
                <w:lang w:val="uk-UA" w:eastAsia="uk-UA"/>
              </w:rPr>
              <w:t>Конвертер призначений для транслювання IP пакетів від Пристрій приймально-контрольний охоронний (ППКО)П через драйвер «Р-1000» (RS-232 інтерфейс) на СПДІ «Дунай-XXI», «Дунай ПРО» і є основним елементом каналу зв'язку з використанням технологій GPRS / Ethernet.</w:t>
            </w:r>
          </w:p>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r w:rsidRPr="0024661D">
              <w:rPr>
                <w:rFonts w:eastAsia="MS Mincho"/>
                <w:color w:val="000000"/>
                <w:sz w:val="20"/>
                <w:szCs w:val="20"/>
                <w:lang w:val="uk-UA" w:eastAsia="uk-UA"/>
              </w:rPr>
              <w:t>.</w:t>
            </w:r>
            <w:r w:rsidRPr="0024661D">
              <w:rPr>
                <w:rFonts w:eastAsia="MS Mincho"/>
                <w:color w:val="212121"/>
                <w:sz w:val="20"/>
                <w:szCs w:val="20"/>
                <w:lang w:val="uk-UA" w:eastAsia="uk-UA"/>
              </w:rPr>
              <w:t xml:space="preserve"> </w:t>
            </w:r>
          </w:p>
        </w:tc>
        <w:tc>
          <w:tcPr>
            <w:tcW w:w="1727"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p>
        </w:tc>
        <w:tc>
          <w:tcPr>
            <w:tcW w:w="1533" w:type="dxa"/>
          </w:tcPr>
          <w:p w:rsidR="00605566" w:rsidRPr="0024661D" w:rsidRDefault="00605566" w:rsidP="00605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p>
        </w:tc>
      </w:tr>
      <w:tr w:rsidR="00605566" w:rsidRPr="0024661D" w:rsidTr="00605566">
        <w:trPr>
          <w:trHeight w:val="677"/>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Пристрій сполучення (модуль)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«Дунай-RS4».</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Модуль використовується для підключення до інтерфейсу RS-485. Застосовується з «КОП1», «КОП2», Пристрій приймально-контрольний охоронний (ППКО)П "Дунай", ППКП «Дозор»</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 xml:space="preserve"> «Дунай-ET».</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Дунай-ET призначений для забезпечення функціонування ППК «Дунай» системи охоронно-пожежної сигналізації по дротяних мережах Інтернет. Прийом і передача повідомлень між ППК і ПЦН здійснюється у форматі UDP. Модуль встановлюється у відповідний роз'єм плати «Дунай-СМ». Прийом і передача повідомлень між ППК і ПЦН з використанням Інтернет технологій. Дозволяє передавати інформацію з восьми ППК Дунай, по одному каналу за рахунок внутрішньої шині RS-485. </w:t>
            </w:r>
          </w:p>
          <w:p w:rsidR="00605566" w:rsidRPr="0024661D" w:rsidRDefault="00605566" w:rsidP="00605566">
            <w:pPr>
              <w:rPr>
                <w:rFonts w:eastAsia="Calibri"/>
                <w:color w:val="000000"/>
                <w:sz w:val="20"/>
                <w:szCs w:val="20"/>
                <w:lang w:val="uk-UA" w:eastAsia="uk-UA"/>
              </w:rPr>
            </w:pPr>
          </w:p>
          <w:p w:rsidR="00605566" w:rsidRPr="0024661D" w:rsidRDefault="00605566" w:rsidP="00605566">
            <w:pPr>
              <w:rPr>
                <w:rFonts w:eastAsia="Calibri"/>
                <w:color w:val="000000"/>
                <w:sz w:val="20"/>
                <w:szCs w:val="20"/>
                <w:lang w:val="uk-UA" w:eastAsia="uk-UA"/>
              </w:rPr>
            </w:pP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 xml:space="preserve"> «Дунай-G1</w:t>
            </w:r>
            <w:r w:rsidRPr="0024661D">
              <w:rPr>
                <w:rFonts w:eastAsia="Calibri"/>
                <w:bCs/>
                <w:color w:val="000000"/>
                <w:sz w:val="20"/>
                <w:szCs w:val="20"/>
                <w:lang w:val="en-US" w:eastAsia="uk-UA"/>
              </w:rPr>
              <w:t>R</w:t>
            </w:r>
            <w:r w:rsidRPr="0024661D">
              <w:rPr>
                <w:rFonts w:eastAsia="Calibri"/>
                <w:bCs/>
                <w:color w:val="000000"/>
                <w:sz w:val="20"/>
                <w:szCs w:val="20"/>
                <w:lang w:val="uk-UA" w:eastAsia="uk-UA"/>
              </w:rPr>
              <w:t>».</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Пристрiй сполучення для систем охоронної сигналiзації «Дунай-G1R»</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(модуль зв'язку) призначений для передачі повідомлень від пристроїв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приймально-контрольних охоронно-пожежних (Пристрій приймально-контрольний охоронний (ППКО)П) «Дунай-</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8(16)/32», «Дунай-4.2», «ВБД6-2», «ВБД4» на пульт централізованого</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спостереження (ПЦС) «Дунай-ПРО» (або «Дунай- XXI») по мережі GSM</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900/1800 в режимі GPRS.</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Модуль «Дунай-G1R» може додатково керуватись віддалено з програм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на базі ОС Android або IOS(включення/виключення реле 1 А, 30 В), 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також передавати тривогу про напад (шлейф №128).</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03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sz w:val="20"/>
                <w:szCs w:val="20"/>
                <w:lang w:val="uk-UA" w:eastAsia="uk-UA"/>
              </w:rPr>
              <w:t>«Дунай –</w:t>
            </w:r>
            <w:r w:rsidRPr="0024661D">
              <w:rPr>
                <w:rFonts w:eastAsia="Calibri"/>
                <w:sz w:val="20"/>
                <w:szCs w:val="20"/>
                <w:lang w:eastAsia="uk-UA"/>
              </w:rPr>
              <w:t>БП</w:t>
            </w:r>
            <w:r w:rsidRPr="0024661D">
              <w:rPr>
                <w:rFonts w:eastAsia="Calibri"/>
                <w:sz w:val="20"/>
                <w:szCs w:val="20"/>
                <w:lang w:val="uk-UA" w:eastAsia="uk-UA"/>
              </w:rPr>
              <w:t>1.1» блок електроживлення з модулем  «Дунай –</w:t>
            </w:r>
            <w:r w:rsidRPr="0024661D">
              <w:rPr>
                <w:rFonts w:eastAsia="Calibri"/>
                <w:sz w:val="20"/>
                <w:szCs w:val="20"/>
                <w:lang w:eastAsia="uk-UA"/>
              </w:rPr>
              <w:t>ИС</w:t>
            </w:r>
            <w:r w:rsidRPr="0024661D">
              <w:rPr>
                <w:rFonts w:eastAsia="Calibri"/>
                <w:sz w:val="20"/>
                <w:szCs w:val="20"/>
                <w:lang w:val="uk-UA" w:eastAsia="uk-UA"/>
              </w:rPr>
              <w:t>1.1»</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Номінальна напруга мережі, 220 В, номінальна частота,  50 ГЦ Номінальна вихідна напруга при електроживленні від мережі змінного струму, В: - В режимі заряду акумуляторної батареї від 10,5 до 14 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При відключеному акумуляторної батареї 13,8 + -0,3 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Максимальний струм нагрузки 1,4А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Перемикання на роботу від акумуляторної батареї при виключенні напруги мережі і назад при включенні автоматично</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 ширина – 230 мм, висота – 230 мм, глибина – 100 мм.</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03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sz w:val="20"/>
                <w:szCs w:val="20"/>
                <w:lang w:val="uk-UA" w:eastAsia="uk-UA"/>
              </w:rPr>
              <w:t>«Дунай –</w:t>
            </w:r>
            <w:r w:rsidRPr="0024661D">
              <w:rPr>
                <w:rFonts w:eastAsia="Calibri"/>
                <w:sz w:val="20"/>
                <w:szCs w:val="20"/>
                <w:lang w:eastAsia="uk-UA"/>
              </w:rPr>
              <w:t>БП</w:t>
            </w:r>
            <w:r w:rsidRPr="0024661D">
              <w:rPr>
                <w:rFonts w:eastAsia="Calibri"/>
                <w:sz w:val="20"/>
                <w:szCs w:val="20"/>
                <w:lang w:val="uk-UA" w:eastAsia="uk-UA"/>
              </w:rPr>
              <w:t>1.3» блок електроживлення з модулем  «Дунай –</w:t>
            </w:r>
            <w:r w:rsidRPr="0024661D">
              <w:rPr>
                <w:rFonts w:eastAsia="Calibri"/>
                <w:sz w:val="20"/>
                <w:szCs w:val="20"/>
                <w:lang w:eastAsia="uk-UA"/>
              </w:rPr>
              <w:t>ИС</w:t>
            </w:r>
            <w:r w:rsidRPr="0024661D">
              <w:rPr>
                <w:rFonts w:eastAsia="Calibri"/>
                <w:sz w:val="20"/>
                <w:szCs w:val="20"/>
                <w:lang w:val="uk-UA" w:eastAsia="uk-UA"/>
              </w:rPr>
              <w:t>1.3»</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Номінальна напруга мережі, 220 В, номінальна частота,  50 ГЦ Номінальна вихідна напруга при електроживленні від мережі змінного струму, В: - В режимі заряду акумуляторної батареї від 10,5 до 14 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При відключеному акумуляторної батареї 13,8 + -0,3 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Максимальний струм нагрузки 2,7А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Перемикання на роботу від акумуляторної батареї при виключенні напруги мережі і назад при включенні автоматично</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 ширина – 230 мм, висота – 230 мм, глибина – 100 мм.</w:t>
            </w:r>
          </w:p>
          <w:p w:rsidR="00605566" w:rsidRPr="0024661D" w:rsidRDefault="00605566" w:rsidP="00605566">
            <w:pPr>
              <w:rPr>
                <w:rFonts w:eastAsia="Calibri"/>
                <w:color w:val="000000"/>
                <w:sz w:val="20"/>
                <w:szCs w:val="20"/>
                <w:lang w:val="uk-UA" w:eastAsia="uk-UA"/>
              </w:rPr>
            </w:pP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8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та індикації (клавіатура)</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«Дунай-КЖ»</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Підключається до ППК Дунай по інтерфейсу RS 485 трипроводною лінією.</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Виконує функції:</w:t>
            </w:r>
          </w:p>
          <w:p w:rsidR="00605566" w:rsidRPr="0024661D" w:rsidRDefault="00605566" w:rsidP="00E05182">
            <w:pPr>
              <w:numPr>
                <w:ilvl w:val="0"/>
                <w:numId w:val="31"/>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прийому даних з кнопок клавіатури;</w:t>
            </w:r>
          </w:p>
          <w:p w:rsidR="00605566" w:rsidRPr="0024661D" w:rsidRDefault="00605566" w:rsidP="00E05182">
            <w:pPr>
              <w:numPr>
                <w:ilvl w:val="0"/>
                <w:numId w:val="31"/>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відображення на екрані рідкокристалічного індикатора (РКІ) поточної інформації;</w:t>
            </w:r>
          </w:p>
          <w:p w:rsidR="00605566" w:rsidRPr="0024661D" w:rsidRDefault="00605566" w:rsidP="00E05182">
            <w:pPr>
              <w:numPr>
                <w:ilvl w:val="0"/>
                <w:numId w:val="31"/>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контролю за несанкціонованим доступом всередину корпусу;</w:t>
            </w:r>
          </w:p>
          <w:p w:rsidR="00605566" w:rsidRPr="0024661D" w:rsidRDefault="00605566" w:rsidP="00E05182">
            <w:pPr>
              <w:numPr>
                <w:ilvl w:val="0"/>
                <w:numId w:val="31"/>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контролю зв'язку з ППК по інтерфейсу RS 485.</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має вбудований біпер, що сповіщає користувача сигналом про зміну стану.</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Електроживлення - від джерела постійного струму напругою від 9 до 14 В при пульсації напруги (подвійна амплітуда) не більше 200 мВ.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Споживаний струм - не більше 15 мА в черговому режимі, в режимі підсвічування - не більше 300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мм, не більше: ширина - 170, висота - 110, глибина - 40</w:t>
            </w:r>
          </w:p>
          <w:p w:rsidR="00605566" w:rsidRPr="0024661D" w:rsidRDefault="00605566" w:rsidP="00605566">
            <w:pPr>
              <w:rPr>
                <w:rFonts w:eastAsia="Calibri"/>
                <w:color w:val="000000"/>
                <w:sz w:val="20"/>
                <w:szCs w:val="20"/>
                <w:lang w:val="uk-UA" w:eastAsia="uk-UA"/>
              </w:rPr>
            </w:pPr>
          </w:p>
          <w:p w:rsidR="00605566" w:rsidRPr="0024661D" w:rsidRDefault="00605566" w:rsidP="00605566">
            <w:pPr>
              <w:rPr>
                <w:rFonts w:eastAsia="Calibri"/>
                <w:color w:val="000000"/>
                <w:sz w:val="20"/>
                <w:szCs w:val="20"/>
                <w:lang w:val="uk-UA" w:eastAsia="uk-UA"/>
              </w:rPr>
            </w:pP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«Шифропристрій-«клавіатура «Дунай-КА»</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Дунай-КА призначена для взяття об'єктів під охорону, зняття об'єкта з охорони та автономного управління виконавчими пристроями. Коди доступу зберігаються в незалежній пам'яті, корпус пластиковий, розміри, мм: 170 × 100 × 40</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677"/>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індикації та контролю 3 шлейфів (адаптер)</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«Дунай-АД-3»</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Адаптер Дунай-АД3 - пристрій у вигляді світлодіодного клавіатурного блоку, що дозволяє підключити об'єкт до Пристрій приймально-контрольний охоронний (ППКО)П "Дунай". Дозволяє підключити до 3-х охоронних / пожежних шлейфів</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нарощування шлейфів (адаптер)</w:t>
            </w:r>
          </w:p>
          <w:p w:rsidR="00605566" w:rsidRPr="0024661D" w:rsidRDefault="00605566" w:rsidP="00605566">
            <w:pPr>
              <w:rPr>
                <w:rFonts w:eastAsia="Calibri"/>
                <w:color w:val="000000"/>
                <w:sz w:val="20"/>
                <w:szCs w:val="20"/>
                <w:lang w:val="uk-UA" w:eastAsia="uk-UA"/>
              </w:rPr>
            </w:pPr>
            <w:r w:rsidRPr="0024661D">
              <w:rPr>
                <w:rFonts w:eastAsia="Calibri"/>
                <w:bCs/>
                <w:color w:val="000000"/>
                <w:sz w:val="20"/>
                <w:szCs w:val="20"/>
                <w:lang w:val="uk-UA" w:eastAsia="uk-UA"/>
              </w:rPr>
              <w:t>«Дунай-АД8»</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Адаптер Дунай-АД8 дозволяє розширити інформаційну ємність Пристрій приймально-контрольний охоронний (ППКО)П "Дунай". Адаптер розрахований на підключення до 8-ми охоронних або пожежних шлейфів.</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  4 релейний (адаптер)</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«Дунай РЛ-4»</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Адаптер Дунай-РЛ-4 дозволяє розширити інформаційну ємність Пристрій приймально-контрольний охоронний (ППКО)П "Дунай". Адаптер розрахований на підключення до 4-х виходів.</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 з пристроями керування та індикації (адаптер)</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 «Дунай РК-4» </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Адаптер призначений для підключення на входи адаптера до 4-х пристроїв постановки (зняття) приміщень під охорону за допомогою релейних клавіатур типу "Дунай-КА". </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та індикації (клавіатура)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 «Дунай-КС16»</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Підключається до ППКОП «Дунай» по інтерфейсу RS-485 трьох провідний лінією.</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Виконує контроль: • несанкціонованого доступу всередину корпусу; • зв'язку з ППК по інтерфейсу RS-485.</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«Дунай-КС16» призначена для перегляду і зміни стану (взяття / зняття під охорону) груп (и), оповіщення користувача сигналом біпера при зміні стану шлейфів в групі і локалізації тривог по приміщеннях. Клавіатура</w:t>
            </w:r>
            <w:r w:rsidRPr="0024661D">
              <w:rPr>
                <w:rFonts w:eastAsia="Calibri"/>
                <w:color w:val="000000"/>
                <w:sz w:val="20"/>
                <w:szCs w:val="20"/>
                <w:lang w:eastAsia="uk-UA"/>
              </w:rPr>
              <w:t xml:space="preserve"> </w:t>
            </w:r>
            <w:r w:rsidRPr="0024661D">
              <w:rPr>
                <w:rFonts w:eastAsia="Calibri"/>
                <w:color w:val="000000"/>
                <w:sz w:val="20"/>
                <w:szCs w:val="20"/>
                <w:lang w:val="uk-UA" w:eastAsia="uk-UA"/>
              </w:rPr>
              <w:t>КС16»  використовується для груп, до складу яких включено до 16 шлейфів.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є мікропроцесорним пристроєм, що функціонує під управлінням ППКОП «Дунай». Клавіатура, як і адаптер, не виконує зберігання і інтелектуальну обробку інформації.</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Клавіатура «Дунай-КС8 (16)» забезпечує виконання режимів: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1. Клавіатура неактивна.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2. Тест перевірки справності індикаторів.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3. Постранічний перегляд стану груп (приміщень);</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4. Перегляд стану групи.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5. Перегляд пам'яті тривог.</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3C18B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(Пристрій приймально-контрольний охоронний (ППКО) безпровідного каналу зв’язку </w:t>
            </w:r>
            <w:r w:rsidRPr="0024661D">
              <w:rPr>
                <w:rFonts w:eastAsia="Calibri"/>
                <w:color w:val="000000"/>
                <w:sz w:val="20"/>
                <w:szCs w:val="20"/>
                <w:lang w:val="en-US" w:eastAsia="uk-UA"/>
              </w:rPr>
              <w:t>GSM</w:t>
            </w:r>
            <w:r w:rsidRPr="0024661D">
              <w:rPr>
                <w:rFonts w:eastAsia="Calibri"/>
                <w:color w:val="000000"/>
                <w:sz w:val="20"/>
                <w:szCs w:val="20"/>
                <w:lang w:eastAsia="uk-UA"/>
              </w:rPr>
              <w:t xml:space="preserve"> </w:t>
            </w:r>
            <w:r w:rsidRPr="0024661D">
              <w:rPr>
                <w:rFonts w:eastAsia="Calibri"/>
                <w:color w:val="000000"/>
                <w:sz w:val="20"/>
                <w:szCs w:val="20"/>
                <w:lang w:val="uk-UA" w:eastAsia="uk-UA"/>
              </w:rPr>
              <w:t>«Лунь-9Т»</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- 8 конфігурованих шлейфів; (З визначенням 3-х станів пожежних шлейфів);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контроль наявності мережі змінного струму 220 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контроль розряду акумуляторної батареї і управління її зарядом;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контроль наявності сирени;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вихід (BELL) для підключення сирени з струмом до 200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керований вихід харчування датчиків (12V) з навантажувальною здатністю 200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дозволяє виконувати всі функції віддаленого управління і звіту про стан за запитом з пульта;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дозволяє використовувати 2 sim-карти;</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має 2 релейних виходу;</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доставка подій на пульт по каналах GPRS і Voice GSM-мережі, можлива передача по телефонній лінії і за допомогою каналу зв'язку Ethernet / Internet.</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Блок індикації та управління «Лінд-Т»</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Виносний модуль індикації та управління, суміщений з клавіатурою. Призначений для роботи з приладом "Лунь-9Т"</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Блок індикації та управління «Лінд-10»</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Виносний модуль індикації та управління, суміщений з клавіатурою, призначений для роботи з приладами "Лунь-9Т" </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Прилад приймально-контрольний охоронно-пожежний (Пристрій приймально-контрольний охоронний (ППКО) безпровідного каналу зв’язку GSM «Лунь-11»</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можливість гнучкого додавання зон платами розширення «Лунь-11Е», «Лунь-11Н» і адресними модулями «АМ-11»;</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можливість гнучкого поділу на групи (кожна зона окремо присвоюється до будь-якої з шістнадцяти груп);</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бездротове управління з мобільного телефону (постановки / зняття з охорони, мобільна тривожна кнопка, опитування стану приладу, режим «залишаюся вдома»);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підтримка до 48-ми бездротових датчиків (Visonic, Ajax, Астра, РІЕЛТІ, Crow, Roiscok);</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- 2 вбудовані слоти для установки sim-карт;</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робота в GSM мережах (на 2-х sim-картах в каналах GPRS, Voice, CSD);</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1726"/>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Модуль розширення «Лунь-11Н»</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кількість провідних зон - 10;</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кількість керованих виходів - 2;</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кількість підключаються сирен - 1;</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кількість Тампере - 1;</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типи зон: охоронна, 24-годинна, затримана, прохідна, постановочна, пожежна, "залишаюся вдома";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вбудований контролер АКБ</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567"/>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індикації та управління «Лінд-11</w:t>
            </w:r>
            <w:r w:rsidRPr="0024661D">
              <w:rPr>
                <w:rFonts w:eastAsia="Calibri"/>
                <w:color w:val="000000"/>
                <w:sz w:val="20"/>
                <w:szCs w:val="20"/>
                <w:lang w:val="en-US" w:eastAsia="uk-UA"/>
              </w:rPr>
              <w:t>LED</w:t>
            </w:r>
            <w:r w:rsidRPr="0024661D">
              <w:rPr>
                <w:rFonts w:eastAsia="Calibri"/>
                <w:color w:val="000000"/>
                <w:sz w:val="20"/>
                <w:szCs w:val="20"/>
                <w:lang w:val="uk-UA" w:eastAsia="uk-UA"/>
              </w:rPr>
              <w:t>»</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кількість зон - 1;</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типи зон: охоронна, 24-годинна, затримана, прохідна, постановочна, пожежна, "залишаюся вдома";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кількість Тамперов - 1</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8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Пристрій індикації та управління «Лінд-11»</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Кількість зон: 1</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Типи зон: 24-годинна, затримана, прохідна, постановочна, «залишаюся вдома»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Кількість Тамперов: 1</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Сповіщувач охоронний об’ємний оптико-електронний пасивний інфрачервоний</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Напруга живлення – 8,2 – 16 В постійного струму.</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Струм споживання:</w:t>
            </w:r>
          </w:p>
          <w:p w:rsidR="00605566" w:rsidRPr="0024661D" w:rsidRDefault="00605566" w:rsidP="00E05182">
            <w:pPr>
              <w:numPr>
                <w:ilvl w:val="0"/>
                <w:numId w:val="32"/>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Черговий режим – 8 мА.</w:t>
            </w:r>
          </w:p>
          <w:p w:rsidR="00605566" w:rsidRPr="0024661D" w:rsidRDefault="00605566" w:rsidP="00E05182">
            <w:pPr>
              <w:numPr>
                <w:ilvl w:val="0"/>
                <w:numId w:val="32"/>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Спрацювання – 10 мА.</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Габаритні розміри – 92х59х37 мм</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Сповіщувач охоронний акустичний розбиття скла</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Напруга живлення 9 ... 16 В постійного струму</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Струм споживання Деж. реж = 22мА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Спрацювання = 26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Радіус виявлення 10 метрів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Розміри 93мм х 55мм х 24мм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Монтаж стіна або стеля</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вихід тривоги - нормально закритий контакт 50мА при 24В пост. струму з захисним резистором 10 Ом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тампер нормально закритий контакт 50мА при 24В пост. струму з захисним резистором 10 Ом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робоча температура -20 ... + 50 ° С</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Вологість 95% без конденсату</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Температура зберігання -30 ... + 70 ° С</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Радіочастотна захищеність</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30 В / м при 10-1000 МГц</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Електромеханічні магнітна захищеність 50000 В</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8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 xml:space="preserve">Сповіщувач охоронний скомбінований </w:t>
            </w:r>
            <w:r w:rsidRPr="0024661D">
              <w:rPr>
                <w:rFonts w:eastAsia="Calibri"/>
                <w:sz w:val="20"/>
                <w:szCs w:val="20"/>
                <w:lang w:val="uk-UA" w:eastAsia="en-US"/>
              </w:rPr>
              <w:t xml:space="preserve"> (рух+розбиття) </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Метод детекції счетверенний PIR-елемент</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швидкість виявлення 0,15-3,6 м / сек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напруга живлення 8,2 ... 16 В постійного струму</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струм споживання Черг. реж = 16,5 мА Спрацювання = 22 мА</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температурнакомпенсація - є</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Довжина (Кількість) імпульсів 1, Авто</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Час тривоги 2 секунди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вихід тривоги NC контакт реле, 0,1А при 28В з захисним R = 10 Ом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Тампер-контакт NC контакт реле, 0,1А при 28В з захисним R = 10 Ом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Час готовності 60 секунд</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Робоча температура -20 ... + 50 ° С</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Радіочастотна захищеність 30В / м при 10-1000МГц</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Електромеханічні магнітна захищеність 50000в</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Захист від видимого світла</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Стійкий до світла галогенових ламп на відстані більше 2,4 метра</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Дистанція виявлення Скло: до 10 м (при 90º)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ІК: 15 м широкоуг. лінза</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світлодіоди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Жовтий - розбиття скла</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Зелений - удар</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Червоний - тривога:</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світиться безперервно - тривога каналу ІК,</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блимає  тривога акустичного каналу.</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Габарити 123 * 62 * 38 мм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Вага 110 г.</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 xml:space="preserve">Сповіщувач охоронний скомбінований об’ємний оптико-електронний пасивний інфрачервоний та мікрохвильовий </w:t>
            </w:r>
            <w:r w:rsidRPr="0024661D">
              <w:rPr>
                <w:rFonts w:eastAsia="Calibri"/>
                <w:sz w:val="20"/>
                <w:szCs w:val="20"/>
                <w:lang w:val="uk-UA" w:eastAsia="en-US"/>
              </w:rPr>
              <w:t xml:space="preserve">(рух+мікрохвильовий) </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Напруга живлення – 8,5 – 16 В постійного струму.</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Струм споживання:</w:t>
            </w:r>
          </w:p>
          <w:p w:rsidR="00605566" w:rsidRPr="0024661D" w:rsidRDefault="00605566" w:rsidP="00E05182">
            <w:pPr>
              <w:numPr>
                <w:ilvl w:val="0"/>
                <w:numId w:val="32"/>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Черговий режим – 16,5 мА.</w:t>
            </w:r>
          </w:p>
          <w:p w:rsidR="00605566" w:rsidRPr="0024661D" w:rsidRDefault="00605566" w:rsidP="00E05182">
            <w:pPr>
              <w:numPr>
                <w:ilvl w:val="0"/>
                <w:numId w:val="32"/>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Тривога – 22 мА.</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Габаритні розміри – 123х62х38 мм</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3C18B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Сповіщувач пожежний тепловий точковий</w:t>
            </w:r>
            <w:r w:rsidRPr="0024661D">
              <w:rPr>
                <w:rFonts w:eastAsia="Calibri"/>
                <w:b/>
                <w:bCs/>
                <w:color w:val="000000"/>
                <w:sz w:val="20"/>
                <w:szCs w:val="20"/>
                <w:lang w:val="uk-UA" w:eastAsia="uk-UA"/>
              </w:rPr>
              <w:t xml:space="preserve"> </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формує сигнал «Пожежа» для ППКП при перевищенні порогового значення температури навколишнього середовища в приміщенні, що охороняється, . Режим «Пожежа» індикується червоним оптичним індикатором. Сповіщувач розрахованій на безперервну цілодобову роботу з ППКП по двохпровідному шлейфу сигналізації (постійнострумовому  або знакоперемінному) з номінальною напругою живлення 12 або 24 В. </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301"/>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Виносна антена SMA 15м</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Антена GSM для ППК, довжина кабелю не менше - 15 м.</w:t>
            </w:r>
          </w:p>
        </w:tc>
        <w:tc>
          <w:tcPr>
            <w:tcW w:w="1727" w:type="dxa"/>
          </w:tcPr>
          <w:p w:rsidR="00605566" w:rsidRPr="0024661D" w:rsidRDefault="00605566" w:rsidP="00605566">
            <w:pPr>
              <w:rPr>
                <w:rFonts w:eastAsia="MS Mincho"/>
                <w:color w:val="000000"/>
                <w:sz w:val="20"/>
                <w:szCs w:val="20"/>
                <w:lang w:val="uk-UA"/>
              </w:rPr>
            </w:pPr>
          </w:p>
        </w:tc>
        <w:tc>
          <w:tcPr>
            <w:tcW w:w="1533" w:type="dxa"/>
          </w:tcPr>
          <w:p w:rsidR="00605566" w:rsidRPr="0024661D" w:rsidRDefault="00605566" w:rsidP="00605566">
            <w:pPr>
              <w:rPr>
                <w:rFonts w:eastAsia="MS Mincho"/>
                <w:color w:val="000000"/>
                <w:sz w:val="20"/>
                <w:szCs w:val="20"/>
                <w:lang w:val="uk-UA"/>
              </w:rPr>
            </w:pPr>
          </w:p>
        </w:tc>
      </w:tr>
      <w:tr w:rsidR="00605566" w:rsidRPr="003C18B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sz w:val="20"/>
                <w:szCs w:val="20"/>
                <w:lang w:val="uk-UA"/>
              </w:rPr>
              <w:t>Пристрій керування охоронний бездротовий</w:t>
            </w:r>
            <w:r w:rsidRPr="0024661D">
              <w:rPr>
                <w:rFonts w:eastAsia="MS Mincho"/>
                <w:sz w:val="20"/>
                <w:szCs w:val="20"/>
              </w:rPr>
              <w:t xml:space="preserve"> </w:t>
            </w:r>
            <w:r w:rsidRPr="0024661D">
              <w:rPr>
                <w:rFonts w:eastAsia="MS Mincho"/>
                <w:sz w:val="20"/>
                <w:szCs w:val="20"/>
                <w:lang w:val="uk-UA"/>
              </w:rPr>
              <w:t xml:space="preserve"> </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Брелок-передатчик: живиться від мініатюрної батареї 12 В типу GP23A; передатчик, сумісний із стандартом EU 433,92 МГц;</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радіус дії - до 100 м; Приймач: рекуперативний приймач; одночасна робота з 12 брелками-передатчиками блок живлення на 12VDC ±15%,</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споживання струму 20 мА в режимі очікування або по 20 мА при спрацьовуванні реле; один релейний вихід NO/NC на 60 VA (128 B/1A) и зовнішній сигнальний вихід S; ТАМПЕР захисту від взлому</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Оповіщувач пожежний світлозвуковий "Джміль-1".</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Робоча напруга 9В-15В.</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Струм споживання 200 мА.</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Рівень звуку 80 дБ.</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Частота звуку від 2,5 кГц до 4,5 кГц.</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Діапазон робочих температур -25°С до +70°С.</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Ступінь захисту оболонки IP 43С.</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154мм*90мм*41мм.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Маса 0,22 кг</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MS Mincho"/>
                <w:color w:val="000000"/>
                <w:sz w:val="20"/>
                <w:szCs w:val="20"/>
                <w:lang w:val="uk-UA"/>
              </w:rPr>
            </w:pPr>
            <w:r w:rsidRPr="0024661D">
              <w:rPr>
                <w:rFonts w:eastAsia="MS Mincho"/>
                <w:color w:val="000000"/>
                <w:sz w:val="20"/>
                <w:szCs w:val="20"/>
                <w:lang w:val="uk-UA"/>
              </w:rPr>
              <w:t>Сповіщувач охоронний точковий магнітоконтактний тривожної сигналізації типу</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«ИРТС»</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Кнопка тривоги с фіксацією та ключем. Напруга постійного току - не більше 60 В. Максимальна сила постійного току - не більше 30 мА.</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Колір - білий+червоний. Розміри - 52 х 77 х 26 мм</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Сповіщувач тривожної сигналізації магнітоконтактний СТСМ-100.</w:t>
            </w: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Тип пристрою – імітатор банківських банкнот. Накладний тип встановлення. Черговий режим 5мм.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Режим тривоги 10мм.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Розміри 150х75х20мм</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Сповіщувач вібраційний Vibro</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Живлення 9-16 В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Струм споживання 16.5 мА. Двокольоровий світло діод. Тривожний вихід 24В 150мА. Час тривоги ~2.0 сек. </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Розміри 93 х 25 х 24 мм</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охоронний магнітоконтактний точковий </w:t>
            </w:r>
            <w:r w:rsidRPr="0024661D">
              <w:rPr>
                <w:rFonts w:eastAsia="Calibri"/>
                <w:bCs/>
                <w:color w:val="000000"/>
                <w:sz w:val="20"/>
                <w:szCs w:val="20"/>
                <w:lang w:val="uk-UA" w:eastAsia="uk-UA"/>
              </w:rPr>
              <w:t>СОМК 3-11.</w:t>
            </w:r>
            <w:r w:rsidRPr="0024661D">
              <w:rPr>
                <w:rFonts w:eastAsia="Calibri"/>
                <w:color w:val="000000"/>
                <w:sz w:val="20"/>
                <w:szCs w:val="20"/>
                <w:lang w:val="uk-UA" w:eastAsia="uk-UA"/>
              </w:rPr>
              <w:t xml:space="preserve"> </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відкривання/закривання врізний.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Черговий режим 7 мм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Режим тривоги 16 мм</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1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охоронний магнітоконтактний точковий </w:t>
            </w:r>
            <w:r w:rsidRPr="0024661D">
              <w:rPr>
                <w:rFonts w:eastAsia="Calibri"/>
                <w:bCs/>
                <w:color w:val="000000"/>
                <w:sz w:val="20"/>
                <w:szCs w:val="20"/>
                <w:lang w:val="uk-UA" w:eastAsia="uk-UA"/>
              </w:rPr>
              <w:t>СОМК 1-9.</w:t>
            </w:r>
            <w:r w:rsidRPr="0024661D">
              <w:rPr>
                <w:rFonts w:eastAsia="Calibri"/>
                <w:color w:val="000000"/>
                <w:sz w:val="20"/>
                <w:szCs w:val="20"/>
                <w:lang w:val="uk-UA" w:eastAsia="uk-UA"/>
              </w:rPr>
              <w:t xml:space="preserve"> </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відкривання/закривання накладний.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Черговий режим 15 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Режим тривоги 34 мм</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4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highlight w:val="yellow"/>
                <w:lang w:eastAsia="uk-UA"/>
              </w:rPr>
            </w:pPr>
            <w:r w:rsidRPr="0024661D">
              <w:rPr>
                <w:rFonts w:eastAsia="Calibri"/>
                <w:color w:val="000000"/>
                <w:sz w:val="20"/>
                <w:szCs w:val="20"/>
                <w:lang w:val="uk-UA" w:eastAsia="uk-UA"/>
              </w:rPr>
              <w:t>Сповіщувач охоронний магнітоконтактний точковий</w:t>
            </w:r>
            <w:r w:rsidRPr="0024661D">
              <w:rPr>
                <w:rFonts w:eastAsia="Calibri"/>
                <w:color w:val="000000"/>
                <w:sz w:val="20"/>
                <w:szCs w:val="20"/>
                <w:lang w:eastAsia="uk-UA"/>
              </w:rPr>
              <w:t xml:space="preserve"> «</w:t>
            </w:r>
            <w:r w:rsidRPr="0024661D">
              <w:rPr>
                <w:rFonts w:eastAsia="Calibri"/>
                <w:color w:val="000000"/>
                <w:sz w:val="20"/>
                <w:szCs w:val="20"/>
                <w:lang w:val="en-US" w:eastAsia="uk-UA"/>
              </w:rPr>
              <w:t>FM</w:t>
            </w:r>
            <w:r w:rsidRPr="0024661D">
              <w:rPr>
                <w:rFonts w:eastAsia="Calibri"/>
                <w:color w:val="000000"/>
                <w:sz w:val="20"/>
                <w:szCs w:val="20"/>
                <w:lang w:eastAsia="uk-UA"/>
              </w:rPr>
              <w:t xml:space="preserve">-106 </w:t>
            </w:r>
            <w:r w:rsidRPr="0024661D">
              <w:rPr>
                <w:rFonts w:eastAsia="Calibri"/>
                <w:color w:val="000000"/>
                <w:sz w:val="20"/>
                <w:szCs w:val="20"/>
                <w:lang w:val="en-US" w:eastAsia="uk-UA"/>
              </w:rPr>
              <w:t>WH</w:t>
            </w:r>
            <w:r w:rsidRPr="0024661D">
              <w:rPr>
                <w:rFonts w:eastAsia="Calibri"/>
                <w:color w:val="000000"/>
                <w:sz w:val="20"/>
                <w:szCs w:val="20"/>
                <w:lang w:eastAsia="uk-UA"/>
              </w:rPr>
              <w:t xml:space="preserve"> (</w:t>
            </w:r>
            <w:r w:rsidRPr="0024661D">
              <w:rPr>
                <w:rFonts w:eastAsia="Calibri"/>
                <w:color w:val="000000"/>
                <w:sz w:val="20"/>
                <w:szCs w:val="20"/>
                <w:lang w:val="en-US" w:eastAsia="uk-UA"/>
              </w:rPr>
              <w:t>BR</w:t>
            </w:r>
            <w:r w:rsidRPr="0024661D">
              <w:rPr>
                <w:rFonts w:eastAsia="Calibri"/>
                <w:color w:val="000000"/>
                <w:sz w:val="20"/>
                <w:szCs w:val="20"/>
                <w:lang w:eastAsia="uk-UA"/>
              </w:rPr>
              <w:t>)»</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Тип пристрою:</w:t>
            </w:r>
            <w:r w:rsidRPr="0024661D">
              <w:rPr>
                <w:rFonts w:eastAsia="Calibri"/>
                <w:color w:val="000000"/>
                <w:sz w:val="20"/>
                <w:szCs w:val="20"/>
                <w:lang w:eastAsia="uk-UA"/>
              </w:rPr>
              <w:t xml:space="preserve"> </w:t>
            </w:r>
            <w:r w:rsidRPr="0024661D">
              <w:rPr>
                <w:rFonts w:eastAsia="Calibri"/>
                <w:color w:val="000000"/>
                <w:sz w:val="20"/>
                <w:szCs w:val="20"/>
                <w:lang w:val="uk-UA" w:eastAsia="uk-UA"/>
              </w:rPr>
              <w:t>датчик відкриття</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Поріг спрацьовування: 2,54 см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Тип сповіщувача: провідний</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Тип монтажу:</w:t>
            </w:r>
            <w:r w:rsidRPr="0024661D">
              <w:rPr>
                <w:rFonts w:eastAsia="Calibri"/>
                <w:color w:val="000000"/>
                <w:sz w:val="20"/>
                <w:szCs w:val="20"/>
                <w:lang w:eastAsia="uk-UA"/>
              </w:rPr>
              <w:t xml:space="preserve"> </w:t>
            </w:r>
            <w:r>
              <w:rPr>
                <w:rFonts w:eastAsia="Calibri"/>
                <w:color w:val="000000"/>
                <w:sz w:val="20"/>
                <w:szCs w:val="20"/>
                <w:lang w:val="uk-UA" w:eastAsia="uk-UA"/>
              </w:rPr>
              <w:t>накладний</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Імунітет від домашніх тварин: немає</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Можливість монтажу на металеві двері, ворота: немає</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Можливість використання на вулиці: немає</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Тип установки: двері / вікно </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Розміри (мм): 34 x 13 x 9 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Тип обладнання: датчики відкриття</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240"/>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color w:val="000000"/>
                <w:sz w:val="20"/>
                <w:szCs w:val="20"/>
                <w:highlight w:val="yellow"/>
                <w:lang w:eastAsia="uk-UA"/>
              </w:rPr>
            </w:pPr>
            <w:r w:rsidRPr="0024661D">
              <w:rPr>
                <w:rFonts w:eastAsia="Calibri"/>
                <w:color w:val="000000"/>
                <w:sz w:val="20"/>
                <w:szCs w:val="20"/>
                <w:lang w:val="uk-UA" w:eastAsia="uk-UA"/>
              </w:rPr>
              <w:t>Сповіщувач охоронний магнітоконтактний точковий</w:t>
            </w:r>
            <w:r w:rsidRPr="0024661D">
              <w:rPr>
                <w:rFonts w:eastAsia="Calibri"/>
                <w:color w:val="000000"/>
                <w:sz w:val="20"/>
                <w:szCs w:val="20"/>
                <w:lang w:eastAsia="uk-UA"/>
              </w:rPr>
              <w:t xml:space="preserve"> </w:t>
            </w:r>
            <w:r w:rsidRPr="0024661D">
              <w:rPr>
                <w:rFonts w:eastAsia="Calibri"/>
                <w:color w:val="000000"/>
                <w:sz w:val="20"/>
                <w:szCs w:val="20"/>
                <w:lang w:val="uk-UA" w:eastAsia="uk-UA"/>
              </w:rPr>
              <w:t xml:space="preserve"> «</w:t>
            </w:r>
            <w:r w:rsidRPr="0024661D">
              <w:rPr>
                <w:rFonts w:eastAsia="Calibri"/>
                <w:color w:val="000000"/>
                <w:sz w:val="20"/>
                <w:szCs w:val="20"/>
                <w:lang w:val="en-US" w:eastAsia="uk-UA"/>
              </w:rPr>
              <w:t>SM</w:t>
            </w:r>
            <w:r w:rsidRPr="0024661D">
              <w:rPr>
                <w:rFonts w:eastAsia="Calibri"/>
                <w:color w:val="000000"/>
                <w:sz w:val="20"/>
                <w:szCs w:val="20"/>
                <w:lang w:eastAsia="uk-UA"/>
              </w:rPr>
              <w:t xml:space="preserve">-35 </w:t>
            </w:r>
            <w:r w:rsidRPr="0024661D">
              <w:rPr>
                <w:rFonts w:eastAsia="Calibri"/>
                <w:color w:val="000000"/>
                <w:sz w:val="20"/>
                <w:szCs w:val="20"/>
                <w:lang w:val="en-US" w:eastAsia="uk-UA"/>
              </w:rPr>
              <w:t>WH</w:t>
            </w:r>
            <w:r w:rsidRPr="0024661D">
              <w:rPr>
                <w:rFonts w:eastAsia="Calibri"/>
                <w:color w:val="000000"/>
                <w:sz w:val="20"/>
                <w:szCs w:val="20"/>
                <w:lang w:eastAsia="uk-UA"/>
              </w:rPr>
              <w:t xml:space="preserve"> (</w:t>
            </w:r>
            <w:r w:rsidRPr="0024661D">
              <w:rPr>
                <w:rFonts w:eastAsia="Calibri"/>
                <w:color w:val="000000"/>
                <w:sz w:val="20"/>
                <w:szCs w:val="20"/>
                <w:lang w:val="en-US" w:eastAsia="uk-UA"/>
              </w:rPr>
              <w:t>BR</w:t>
            </w:r>
            <w:r w:rsidRPr="0024661D">
              <w:rPr>
                <w:rFonts w:eastAsia="Calibri"/>
                <w:color w:val="000000"/>
                <w:sz w:val="20"/>
                <w:szCs w:val="20"/>
                <w:lang w:eastAsia="uk-UA"/>
              </w:rPr>
              <w:t>)»</w:t>
            </w:r>
          </w:p>
        </w:tc>
        <w:tc>
          <w:tcPr>
            <w:tcW w:w="4962" w:type="dxa"/>
            <w:shd w:val="clear" w:color="auto" w:fill="auto"/>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Режими роботи: черговий 19 мм., тривоги 30 мм.</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Метод встановлення: накладний</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Матеріал корпусу:  пластик</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Колір корпусу: білий або коричневий</w:t>
            </w:r>
          </w:p>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Габаритні розміри: 61х19х12 мм</w:t>
            </w:r>
            <w:r w:rsidRPr="0024661D">
              <w:rPr>
                <w:rFonts w:ascii="Calibri" w:eastAsia="Calibri" w:hAnsi="Calibri"/>
                <w:color w:val="000000"/>
                <w:sz w:val="20"/>
                <w:szCs w:val="20"/>
                <w:lang w:val="uk-UA" w:eastAsia="uk-UA"/>
              </w:rPr>
              <w:t xml:space="preserve"> </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 xml:space="preserve">Сповіщувач охоронний магнітоконтактний точковий </w:t>
            </w:r>
            <w:r w:rsidRPr="0024661D">
              <w:rPr>
                <w:rFonts w:eastAsia="Calibri"/>
                <w:bCs/>
                <w:color w:val="000000"/>
                <w:sz w:val="20"/>
                <w:szCs w:val="20"/>
                <w:lang w:val="uk-UA" w:eastAsia="uk-UA"/>
              </w:rPr>
              <w:t>СОМК 1-8.</w:t>
            </w:r>
            <w:r w:rsidRPr="0024661D">
              <w:rPr>
                <w:rFonts w:eastAsia="Calibri"/>
                <w:color w:val="000000"/>
                <w:sz w:val="20"/>
                <w:szCs w:val="20"/>
                <w:lang w:val="uk-UA" w:eastAsia="uk-UA"/>
              </w:rPr>
              <w:t xml:space="preserve"> </w:t>
            </w:r>
          </w:p>
          <w:p w:rsidR="00605566" w:rsidRPr="0024661D" w:rsidRDefault="00605566" w:rsidP="00605566">
            <w:pPr>
              <w:rPr>
                <w:rFonts w:eastAsia="Calibri"/>
                <w:color w:val="000000"/>
                <w:sz w:val="20"/>
                <w:szCs w:val="20"/>
                <w:lang w:val="uk-UA" w:eastAsia="uk-UA"/>
              </w:rPr>
            </w:pPr>
          </w:p>
        </w:tc>
        <w:tc>
          <w:tcPr>
            <w:tcW w:w="4962" w:type="dxa"/>
            <w:shd w:val="clear" w:color="auto" w:fill="auto"/>
            <w:hideMark/>
          </w:tcPr>
          <w:p w:rsidR="00605566" w:rsidRPr="0024661D" w:rsidRDefault="00605566" w:rsidP="00605566">
            <w:pPr>
              <w:rPr>
                <w:rFonts w:eastAsia="Calibri"/>
                <w:color w:val="000000"/>
                <w:sz w:val="20"/>
                <w:szCs w:val="20"/>
                <w:lang w:val="uk-UA" w:eastAsia="uk-UA"/>
              </w:rPr>
            </w:pPr>
            <w:r w:rsidRPr="0024661D">
              <w:rPr>
                <w:rFonts w:eastAsia="Calibri"/>
                <w:color w:val="000000"/>
                <w:sz w:val="20"/>
                <w:szCs w:val="20"/>
                <w:lang w:val="uk-UA" w:eastAsia="uk-UA"/>
              </w:rPr>
              <w:t>Сповіщувач відкривання/закривання. Діапазон робочих температур, -40 до +50 Черговий режим 15мм. Режим тривоги 28мм</w:t>
            </w:r>
          </w:p>
        </w:tc>
        <w:tc>
          <w:tcPr>
            <w:tcW w:w="1727" w:type="dxa"/>
          </w:tcPr>
          <w:p w:rsidR="00605566" w:rsidRPr="0024661D" w:rsidRDefault="00605566" w:rsidP="00605566">
            <w:pPr>
              <w:rPr>
                <w:rFonts w:eastAsia="Calibri"/>
                <w:color w:val="000000"/>
                <w:sz w:val="20"/>
                <w:szCs w:val="20"/>
                <w:lang w:val="uk-UA" w:eastAsia="uk-UA"/>
              </w:rPr>
            </w:pPr>
          </w:p>
        </w:tc>
        <w:tc>
          <w:tcPr>
            <w:tcW w:w="1533" w:type="dxa"/>
          </w:tcPr>
          <w:p w:rsidR="00605566" w:rsidRPr="0024661D" w:rsidRDefault="00605566" w:rsidP="00605566">
            <w:pPr>
              <w:rPr>
                <w:rFonts w:eastAsia="Calibri"/>
                <w:color w:val="000000"/>
                <w:sz w:val="20"/>
                <w:szCs w:val="20"/>
                <w:lang w:val="uk-UA" w:eastAsia="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 xml:space="preserve">Кронштейн для сповіщувача охоронного магнітоконтактного точкового </w:t>
            </w:r>
            <w:r w:rsidRPr="0024661D">
              <w:rPr>
                <w:rFonts w:eastAsia="Calibri"/>
                <w:sz w:val="20"/>
                <w:szCs w:val="20"/>
                <w:lang w:val="uk-UA" w:eastAsia="en-US"/>
              </w:rPr>
              <w:t>СОМК1-8</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Кронштейн для сповіщувача охоронного магнітоконтактного точкового СОМК1-8</w:t>
            </w:r>
          </w:p>
        </w:tc>
        <w:tc>
          <w:tcPr>
            <w:tcW w:w="1727" w:type="dxa"/>
          </w:tcPr>
          <w:p w:rsidR="00605566" w:rsidRPr="0024661D" w:rsidRDefault="00605566" w:rsidP="00605566">
            <w:pPr>
              <w:rPr>
                <w:rFonts w:eastAsia="MS Mincho"/>
                <w:color w:val="000000"/>
                <w:sz w:val="20"/>
                <w:szCs w:val="20"/>
                <w:lang w:val="uk-UA"/>
              </w:rPr>
            </w:pPr>
          </w:p>
        </w:tc>
        <w:tc>
          <w:tcPr>
            <w:tcW w:w="1533" w:type="dxa"/>
          </w:tcPr>
          <w:p w:rsidR="00605566" w:rsidRPr="0024661D" w:rsidRDefault="00605566" w:rsidP="00605566">
            <w:pPr>
              <w:rPr>
                <w:rFonts w:eastAsia="MS Mincho"/>
                <w:color w:val="000000"/>
                <w:sz w:val="20"/>
                <w:szCs w:val="20"/>
                <w:lang w:val="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Акумуляторна батарея 7.0А/ч 12В</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Напруга: 12В</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Ємність: 7.</w:t>
            </w:r>
            <w:r w:rsidRPr="0024661D">
              <w:rPr>
                <w:rFonts w:eastAsia="Times New Roman"/>
                <w:color w:val="000000"/>
                <w:sz w:val="20"/>
                <w:szCs w:val="20"/>
                <w:lang w:eastAsia="ru-RU"/>
              </w:rPr>
              <w:t>0</w:t>
            </w:r>
            <w:r w:rsidRPr="0024661D">
              <w:rPr>
                <w:rFonts w:eastAsia="Times New Roman"/>
                <w:color w:val="000000"/>
                <w:sz w:val="20"/>
                <w:szCs w:val="20"/>
                <w:lang w:val="uk-UA" w:eastAsia="ru-RU"/>
              </w:rPr>
              <w:t>Ач</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Довжина: 151мм</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Висота: 100м</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Вага: 2.2кг</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Ширина: 65мм</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677"/>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Акумуляторна батарея 18 А/ч 12В</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Напруга: 12В</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Ємність: 18Ач</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Довжина: 181мм</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Висота: 166мм</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Вага: 5.6кг</w:t>
            </w:r>
          </w:p>
          <w:p w:rsidR="00605566" w:rsidRPr="0024661D" w:rsidRDefault="00605566" w:rsidP="00605566">
            <w:pPr>
              <w:rPr>
                <w:rFonts w:eastAsia="Calibri"/>
                <w:sz w:val="20"/>
                <w:szCs w:val="20"/>
                <w:lang w:val="uk-UA" w:eastAsia="en-US"/>
              </w:rPr>
            </w:pPr>
            <w:r w:rsidRPr="0024661D">
              <w:rPr>
                <w:rFonts w:eastAsia="Times New Roman"/>
                <w:color w:val="000000"/>
                <w:sz w:val="20"/>
                <w:szCs w:val="20"/>
                <w:lang w:val="uk-UA" w:eastAsia="ru-RU"/>
              </w:rPr>
              <w:t>Ширина: 76мм</w:t>
            </w: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Кабель 4х0,22 екранований, мідний, багатожильний </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Кабель сигнальний екранований 4 жили по 0,22мм, багатожильний, колір білий</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Кабель 6х0,22 екранований, мідний, багатожильний </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Кабель сигнальний екранований 6 жил по 0,22мм, багатожильний, колір білий</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Кабель 8х0,22 екранований, мідний, багатожильний</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Кабель сигнальний екранований 8 жил по 0,22мм, багатожильний, колір білий</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Кабель UTP, кат. 5Е, одножильний, мідний</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Струмопровідна жила: мідна кругла дріт Ізоляція живлення: суцільна з поліетилену Оболонка: ПВХ пластикат Екран: відсутня</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Число пар: 4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Діаметр струмопровідних жив, мм: 0,51 </w:t>
            </w:r>
          </w:p>
          <w:p w:rsidR="00605566" w:rsidRPr="0024661D" w:rsidRDefault="00605566" w:rsidP="00605566">
            <w:pPr>
              <w:rPr>
                <w:rFonts w:eastAsia="Calibri"/>
                <w:sz w:val="20"/>
                <w:szCs w:val="20"/>
                <w:lang w:val="uk-UA" w:eastAsia="en-US"/>
              </w:rPr>
            </w:pP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903"/>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Кабель FTP, кат. 5Е, одножильний, мідний</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Струмопровідна жила: мідна кругла дріт Ізоляція живлення: суцільна з поліетилену Оболонка: ПВХ пластикат Екран: присутній </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Число пар: 4</w:t>
            </w:r>
          </w:p>
          <w:p w:rsidR="00605566" w:rsidRPr="0024661D" w:rsidRDefault="00605566" w:rsidP="00605566">
            <w:pPr>
              <w:rPr>
                <w:rFonts w:eastAsia="Calibri"/>
                <w:sz w:val="20"/>
                <w:szCs w:val="20"/>
                <w:lang w:val="uk-UA" w:eastAsia="en-US"/>
              </w:rPr>
            </w:pPr>
          </w:p>
        </w:tc>
        <w:tc>
          <w:tcPr>
            <w:tcW w:w="1727" w:type="dxa"/>
          </w:tcPr>
          <w:p w:rsidR="00605566" w:rsidRPr="0024661D" w:rsidRDefault="00605566" w:rsidP="00605566">
            <w:pPr>
              <w:rPr>
                <w:rFonts w:eastAsia="Times New Roman"/>
                <w:color w:val="000000"/>
                <w:sz w:val="20"/>
                <w:szCs w:val="20"/>
                <w:lang w:val="uk-UA" w:eastAsia="ru-RU"/>
              </w:rPr>
            </w:pPr>
          </w:p>
        </w:tc>
        <w:tc>
          <w:tcPr>
            <w:tcW w:w="1533" w:type="dxa"/>
          </w:tcPr>
          <w:p w:rsidR="00605566" w:rsidRPr="0024661D" w:rsidRDefault="00605566" w:rsidP="00605566">
            <w:pPr>
              <w:rPr>
                <w:rFonts w:eastAsia="Times New Roman"/>
                <w:color w:val="000000"/>
                <w:sz w:val="20"/>
                <w:szCs w:val="20"/>
                <w:lang w:val="uk-UA" w:eastAsia="ru-RU"/>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Кабель живлення, мідний, багатожильний, подвійна ізоляція, білий, </w:t>
            </w:r>
            <w:r w:rsidRPr="0024661D">
              <w:rPr>
                <w:rFonts w:eastAsia="Calibri"/>
                <w:sz w:val="20"/>
                <w:szCs w:val="20"/>
                <w:lang w:eastAsia="en-US"/>
              </w:rPr>
              <w:t xml:space="preserve">ШВВП </w:t>
            </w:r>
            <w:r w:rsidRPr="0024661D">
              <w:rPr>
                <w:rFonts w:eastAsia="Calibri"/>
                <w:sz w:val="20"/>
                <w:szCs w:val="20"/>
                <w:lang w:val="uk-UA" w:eastAsia="en-US"/>
              </w:rPr>
              <w:t>2х0,75 мм</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Кабель силовий, 2 жили мідні багатодротяні, перетин 0,75 мм, ном. нагрузка до 380В / 12А, колір: білий</w:t>
            </w:r>
          </w:p>
        </w:tc>
        <w:tc>
          <w:tcPr>
            <w:tcW w:w="1727" w:type="dxa"/>
          </w:tcPr>
          <w:p w:rsidR="00605566" w:rsidRPr="0024661D" w:rsidRDefault="00605566" w:rsidP="00605566">
            <w:pPr>
              <w:rPr>
                <w:rFonts w:eastAsia="MS Mincho"/>
                <w:color w:val="000000"/>
                <w:sz w:val="20"/>
                <w:szCs w:val="20"/>
                <w:lang w:val="uk-UA"/>
              </w:rPr>
            </w:pPr>
          </w:p>
        </w:tc>
        <w:tc>
          <w:tcPr>
            <w:tcW w:w="1533" w:type="dxa"/>
          </w:tcPr>
          <w:p w:rsidR="00605566" w:rsidRPr="0024661D" w:rsidRDefault="00605566" w:rsidP="00605566">
            <w:pPr>
              <w:rPr>
                <w:rFonts w:eastAsia="MS Mincho"/>
                <w:color w:val="000000"/>
                <w:sz w:val="20"/>
                <w:szCs w:val="20"/>
                <w:lang w:val="uk-UA"/>
              </w:rPr>
            </w:pPr>
          </w:p>
        </w:tc>
      </w:tr>
      <w:tr w:rsidR="00605566" w:rsidRPr="0024661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Кабель живлення, мідний, багатожильний, подвійна ізоляція, білий, </w:t>
            </w:r>
            <w:r w:rsidRPr="0024661D">
              <w:rPr>
                <w:rFonts w:eastAsia="Calibri"/>
                <w:sz w:val="20"/>
                <w:szCs w:val="20"/>
                <w:lang w:eastAsia="en-US"/>
              </w:rPr>
              <w:t xml:space="preserve">ШВВП </w:t>
            </w:r>
            <w:r w:rsidRPr="0024661D">
              <w:rPr>
                <w:rFonts w:eastAsia="Calibri"/>
                <w:sz w:val="20"/>
                <w:szCs w:val="20"/>
                <w:lang w:val="uk-UA" w:eastAsia="en-US"/>
              </w:rPr>
              <w:t>3х0,75 мм</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MS Mincho"/>
                <w:color w:val="000000"/>
                <w:sz w:val="20"/>
                <w:szCs w:val="20"/>
                <w:lang w:val="uk-UA"/>
              </w:rPr>
              <w:t>Кількість жил - 3 Номінальний перетин жив - 0,75 кв. мм</w:t>
            </w:r>
          </w:p>
        </w:tc>
        <w:tc>
          <w:tcPr>
            <w:tcW w:w="1727" w:type="dxa"/>
          </w:tcPr>
          <w:p w:rsidR="00605566" w:rsidRPr="0024661D" w:rsidRDefault="00605566" w:rsidP="00605566">
            <w:pPr>
              <w:rPr>
                <w:rFonts w:eastAsia="MS Mincho"/>
                <w:color w:val="000000"/>
                <w:sz w:val="20"/>
                <w:szCs w:val="20"/>
                <w:lang w:val="uk-UA"/>
              </w:rPr>
            </w:pPr>
          </w:p>
        </w:tc>
        <w:tc>
          <w:tcPr>
            <w:tcW w:w="1533" w:type="dxa"/>
          </w:tcPr>
          <w:p w:rsidR="00605566" w:rsidRPr="0024661D" w:rsidRDefault="00605566" w:rsidP="00605566">
            <w:pPr>
              <w:rPr>
                <w:rFonts w:eastAsia="MS Mincho"/>
                <w:color w:val="000000"/>
                <w:sz w:val="20"/>
                <w:szCs w:val="20"/>
                <w:lang w:val="uk-UA"/>
              </w:rPr>
            </w:pPr>
          </w:p>
        </w:tc>
      </w:tr>
      <w:tr w:rsidR="00605566" w:rsidRPr="0024661D" w:rsidTr="00605566">
        <w:trPr>
          <w:trHeight w:val="301"/>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Коробка монтажна, КМС - 1-4</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Коробка монтажна 4-х клемна (до 220В)</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Короб 15х10</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Короб пластиковий, розмір 15х10 мм</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Короб 20х10</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Короб пластиковий, розмір 2</w:t>
            </w:r>
            <w:r w:rsidRPr="0024661D">
              <w:rPr>
                <w:rFonts w:eastAsia="Calibri"/>
                <w:sz w:val="20"/>
                <w:szCs w:val="20"/>
                <w:lang w:eastAsia="en-US"/>
              </w:rPr>
              <w:t>0</w:t>
            </w:r>
            <w:r w:rsidRPr="0024661D">
              <w:rPr>
                <w:rFonts w:eastAsia="Calibri"/>
                <w:sz w:val="20"/>
                <w:szCs w:val="20"/>
                <w:lang w:val="uk-UA" w:eastAsia="en-US"/>
              </w:rPr>
              <w:t>х10 мм</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Монтажний набір №1</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Елементи кріплення для охоронного обладнання</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Монтажний набір №2</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Елементи кріплення кабельно-провідникової продукції</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3C18BD" w:rsidTr="00605566">
        <w:trPr>
          <w:trHeight w:val="452"/>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Малопортовий маршрутизатор</w:t>
            </w:r>
          </w:p>
        </w:tc>
        <w:tc>
          <w:tcPr>
            <w:tcW w:w="4962"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Устаткування</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Порти Ethernet: 4 </w:t>
            </w:r>
            <w:r w:rsidRPr="0024661D">
              <w:rPr>
                <w:rFonts w:eastAsia="Calibri"/>
                <w:sz w:val="20"/>
                <w:szCs w:val="20"/>
                <w:lang w:eastAsia="en-US"/>
              </w:rPr>
              <w:t xml:space="preserve"> </w:t>
            </w:r>
            <w:r w:rsidRPr="0024661D">
              <w:rPr>
                <w:rFonts w:eastAsia="Calibri"/>
                <w:sz w:val="20"/>
                <w:szCs w:val="20"/>
                <w:lang w:val="uk-UA" w:eastAsia="en-US"/>
              </w:rPr>
              <w:t>порта 10/100/1000 Мбіт / с та 1 10/100 / 1000Mbps WAN порт</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Порт USB: 1 порт USB 2.0</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Зовнішнє джерело живлення: 12V / 1.0A</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Розміри (Ш х Г х В): 230,0 x 144,0 x 37,0 мм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Антена: 4 зовнішні антени</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Бездротові стандарти: IEEE 802.11a / n / ac 5 ГГц, IEEE 802.11b / g / n 2.4 ГГц</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Частота: 2,4 ГГц і 5 ГГц</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Швидкість сигналу: 300 Мбіт / с на частоті 2,4 ГГц, 867 Мбіт / с при 5 ГГц</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Потужність передачі: CE: &lt;20 дБм (2,4 ГГц), &lt;23 дБм (5 ГГц)</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FCC: &lt;30 дБм</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Бездротова функція: увімкнення / вимкнення бездротового радіо, WDS Bridge, WMM,</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Статистика бездротового зв'язку</w:t>
            </w:r>
          </w:p>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Безпека бездротового зв'язку: 64/128-бітний WEP, WPA / WPA2, WPA-PSK / WPA2-PSK</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1129"/>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Джерело безперебійного живлення</w:t>
            </w:r>
          </w:p>
        </w:tc>
        <w:tc>
          <w:tcPr>
            <w:tcW w:w="4962" w:type="dxa"/>
            <w:shd w:val="clear" w:color="auto" w:fill="auto"/>
            <w:vAlign w:val="center"/>
            <w:hideMark/>
          </w:tcPr>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eastAsia="ru-RU"/>
              </w:rPr>
              <w:t>Вх</w:t>
            </w:r>
            <w:r w:rsidRPr="0024661D">
              <w:rPr>
                <w:rFonts w:eastAsia="Times New Roman"/>
                <w:color w:val="000000"/>
                <w:sz w:val="20"/>
                <w:szCs w:val="20"/>
                <w:lang w:val="uk-UA" w:eastAsia="ru-RU"/>
              </w:rPr>
              <w:t>ідний роз</w:t>
            </w:r>
            <w:r w:rsidRPr="0024661D">
              <w:rPr>
                <w:rFonts w:eastAsia="Times New Roman"/>
                <w:color w:val="000000"/>
                <w:sz w:val="20"/>
                <w:szCs w:val="20"/>
                <w:lang w:eastAsia="ru-RU"/>
              </w:rPr>
              <w:t>’</w:t>
            </w:r>
            <w:r w:rsidRPr="0024661D">
              <w:rPr>
                <w:rFonts w:eastAsia="Times New Roman"/>
                <w:color w:val="000000"/>
                <w:sz w:val="20"/>
                <w:szCs w:val="20"/>
                <w:lang w:val="uk-UA" w:eastAsia="ru-RU"/>
              </w:rPr>
              <w:t>єм:</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Мережевий роз</w:t>
            </w:r>
            <w:r w:rsidRPr="0024661D">
              <w:rPr>
                <w:rFonts w:eastAsia="Times New Roman"/>
                <w:color w:val="000000"/>
                <w:sz w:val="20"/>
                <w:szCs w:val="20"/>
                <w:lang w:eastAsia="ru-RU"/>
              </w:rPr>
              <w:t>’</w:t>
            </w:r>
            <w:r w:rsidRPr="0024661D">
              <w:rPr>
                <w:rFonts w:eastAsia="Times New Roman"/>
                <w:color w:val="000000"/>
                <w:sz w:val="20"/>
                <w:szCs w:val="20"/>
                <w:lang w:val="uk-UA" w:eastAsia="ru-RU"/>
              </w:rPr>
              <w:t>єм IEC-320 C14</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Вихідні роз</w:t>
            </w:r>
            <w:r w:rsidRPr="0024661D">
              <w:rPr>
                <w:rFonts w:eastAsia="Times New Roman"/>
                <w:color w:val="000000"/>
                <w:sz w:val="20"/>
                <w:szCs w:val="20"/>
                <w:lang w:eastAsia="ru-RU"/>
              </w:rPr>
              <w:t>’</w:t>
            </w:r>
            <w:r w:rsidRPr="0024661D">
              <w:rPr>
                <w:rFonts w:eastAsia="Times New Roman"/>
                <w:color w:val="000000"/>
                <w:sz w:val="20"/>
                <w:szCs w:val="20"/>
                <w:lang w:val="uk-UA" w:eastAsia="ru-RU"/>
              </w:rPr>
              <w:t>єми:</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5 х IEC-320 C13(1шт не резервуємий)</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Вихідна потужність 1200 ВА / 720 Вт</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Діапазон вхідної напруги при роботі від мережі 220 В ± 25% від вхідної напруги</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Імпульсний захист, Дж 460 джоулів 8/20 мкс</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Форма вихідної напруги апроксимована синусоїда</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Тип використовуваної батареї герметичний не обслуговуємий свинцево-кислотний акумулятор.</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Термін служби 3-5 років</w:t>
            </w:r>
          </w:p>
          <w:p w:rsidR="00605566" w:rsidRPr="0024661D" w:rsidRDefault="00605566" w:rsidP="00605566">
            <w:pPr>
              <w:rPr>
                <w:rFonts w:eastAsia="Times New Roman"/>
                <w:color w:val="000000"/>
                <w:sz w:val="20"/>
                <w:szCs w:val="20"/>
                <w:lang w:val="uk-UA" w:eastAsia="ru-RU"/>
              </w:rPr>
            </w:pPr>
            <w:r w:rsidRPr="0024661D">
              <w:rPr>
                <w:rFonts w:eastAsia="Times New Roman"/>
                <w:color w:val="000000"/>
                <w:sz w:val="20"/>
                <w:szCs w:val="20"/>
                <w:lang w:val="uk-UA" w:eastAsia="ru-RU"/>
              </w:rPr>
              <w:t>Тип архітектури лінійно-інтерактивний</w:t>
            </w:r>
          </w:p>
        </w:tc>
        <w:tc>
          <w:tcPr>
            <w:tcW w:w="1727" w:type="dxa"/>
          </w:tcPr>
          <w:p w:rsidR="00605566" w:rsidRPr="0024661D" w:rsidRDefault="00605566" w:rsidP="00605566">
            <w:pPr>
              <w:rPr>
                <w:rFonts w:eastAsia="Times New Roman"/>
                <w:color w:val="000000"/>
                <w:sz w:val="20"/>
                <w:szCs w:val="20"/>
                <w:lang w:eastAsia="ru-RU"/>
              </w:rPr>
            </w:pPr>
          </w:p>
        </w:tc>
        <w:tc>
          <w:tcPr>
            <w:tcW w:w="1533" w:type="dxa"/>
          </w:tcPr>
          <w:p w:rsidR="00605566" w:rsidRPr="0024661D" w:rsidRDefault="00605566" w:rsidP="00605566">
            <w:pPr>
              <w:rPr>
                <w:rFonts w:eastAsia="Times New Roman"/>
                <w:color w:val="000000"/>
                <w:sz w:val="20"/>
                <w:szCs w:val="20"/>
                <w:lang w:eastAsia="ru-RU"/>
              </w:rPr>
            </w:pPr>
          </w:p>
        </w:tc>
      </w:tr>
      <w:tr w:rsidR="00605566" w:rsidRPr="0024661D" w:rsidTr="00605566">
        <w:trPr>
          <w:trHeight w:val="844"/>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АРМ оператора системи моніторингу (системний блок)</w:t>
            </w:r>
          </w:p>
        </w:tc>
        <w:tc>
          <w:tcPr>
            <w:tcW w:w="4962" w:type="dxa"/>
            <w:shd w:val="clear" w:color="auto" w:fill="auto"/>
            <w:vAlign w:val="center"/>
            <w:hideMark/>
          </w:tcPr>
          <w:p w:rsidR="00FA4E8D" w:rsidRPr="00FA4E8D" w:rsidRDefault="00FA4E8D" w:rsidP="00FA4E8D">
            <w:pPr>
              <w:rPr>
                <w:rFonts w:eastAsia="Calibri"/>
                <w:sz w:val="20"/>
                <w:szCs w:val="20"/>
                <w:lang w:val="uk-UA" w:eastAsia="en-US"/>
              </w:rPr>
            </w:pPr>
            <w:r w:rsidRPr="00FA4E8D">
              <w:rPr>
                <w:rFonts w:eastAsia="Calibri"/>
                <w:sz w:val="20"/>
                <w:szCs w:val="20"/>
                <w:lang w:val="uk-UA" w:eastAsia="en-US"/>
              </w:rPr>
              <w:t xml:space="preserve">Корпус: не більше форм–фактору «Tower», вентилятор охолодження на задній стінці, та можливість розміщення додаткового вентилятора на фронтальній стінці </w:t>
            </w:r>
          </w:p>
          <w:p w:rsidR="00FA4E8D" w:rsidRPr="00FA4E8D" w:rsidRDefault="00FA4E8D" w:rsidP="00FA4E8D">
            <w:pPr>
              <w:rPr>
                <w:rFonts w:eastAsia="Times New Roman"/>
                <w:color w:val="000000"/>
                <w:sz w:val="20"/>
                <w:szCs w:val="20"/>
                <w:lang w:val="uk-UA" w:eastAsia="ru-RU"/>
              </w:rPr>
            </w:pPr>
            <w:r w:rsidRPr="00FA4E8D">
              <w:rPr>
                <w:rFonts w:eastAsia="Times New Roman"/>
                <w:color w:val="000000"/>
                <w:sz w:val="20"/>
                <w:szCs w:val="20"/>
                <w:lang w:val="uk-UA" w:eastAsia="ru-RU"/>
              </w:rPr>
              <w:t>Процесор не менше ніж двоядерний;</w:t>
            </w:r>
          </w:p>
          <w:p w:rsidR="00FA4E8D" w:rsidRPr="00FA4E8D" w:rsidRDefault="00FA4E8D" w:rsidP="00FA4E8D">
            <w:pPr>
              <w:rPr>
                <w:rFonts w:eastAsia="Times New Roman"/>
                <w:color w:val="000000"/>
                <w:sz w:val="20"/>
                <w:szCs w:val="20"/>
                <w:lang w:val="uk-UA" w:eastAsia="ru-RU"/>
              </w:rPr>
            </w:pPr>
            <w:r w:rsidRPr="00FA4E8D">
              <w:rPr>
                <w:rFonts w:eastAsia="Times New Roman"/>
                <w:color w:val="000000"/>
                <w:sz w:val="20"/>
                <w:szCs w:val="20"/>
                <w:lang w:val="uk-UA" w:eastAsia="ru-RU"/>
              </w:rPr>
              <w:t xml:space="preserve">Об'єм оперативної пам'яті  не менше </w:t>
            </w:r>
            <w:r w:rsidRPr="00FA4E8D">
              <w:rPr>
                <w:rFonts w:eastAsia="Times New Roman"/>
                <w:color w:val="000000"/>
                <w:sz w:val="20"/>
                <w:szCs w:val="20"/>
                <w:lang w:eastAsia="ru-RU"/>
              </w:rPr>
              <w:t>8</w:t>
            </w:r>
            <w:r w:rsidRPr="00FA4E8D">
              <w:rPr>
                <w:rFonts w:eastAsia="Times New Roman"/>
                <w:color w:val="000000"/>
                <w:sz w:val="20"/>
                <w:szCs w:val="20"/>
                <w:lang w:val="uk-UA" w:eastAsia="ru-RU"/>
              </w:rPr>
              <w:t xml:space="preserve"> ГБ</w:t>
            </w:r>
          </w:p>
          <w:p w:rsidR="00557F3F" w:rsidRDefault="00FA4E8D" w:rsidP="00FA4E8D">
            <w:pPr>
              <w:rPr>
                <w:rFonts w:eastAsia="Times New Roman"/>
                <w:color w:val="000000"/>
                <w:sz w:val="20"/>
                <w:szCs w:val="20"/>
                <w:lang w:val="uk-UA" w:eastAsia="ru-RU"/>
              </w:rPr>
            </w:pPr>
            <w:r w:rsidRPr="00FA4E8D">
              <w:rPr>
                <w:rFonts w:eastAsia="Times New Roman"/>
                <w:color w:val="000000"/>
                <w:sz w:val="20"/>
                <w:szCs w:val="20"/>
                <w:lang w:val="uk-UA" w:eastAsia="ru-RU"/>
              </w:rPr>
              <w:t xml:space="preserve">Тип відеокарти і об'єм відеопам'яті інтегрованим, Intel HD Graphics </w:t>
            </w:r>
          </w:p>
          <w:p w:rsidR="00FA4E8D" w:rsidRPr="00FA4E8D" w:rsidRDefault="00FA4E8D" w:rsidP="00FA4E8D">
            <w:pPr>
              <w:rPr>
                <w:rFonts w:eastAsia="Times New Roman"/>
                <w:color w:val="000000"/>
                <w:sz w:val="20"/>
                <w:szCs w:val="20"/>
                <w:lang w:val="uk-UA" w:eastAsia="ru-RU"/>
              </w:rPr>
            </w:pPr>
            <w:r w:rsidRPr="00FA4E8D">
              <w:rPr>
                <w:rFonts w:eastAsia="Times New Roman"/>
                <w:color w:val="000000"/>
                <w:sz w:val="20"/>
                <w:szCs w:val="20"/>
                <w:lang w:val="en-US" w:eastAsia="ru-RU"/>
              </w:rPr>
              <w:t>HDD</w:t>
            </w:r>
            <w:r w:rsidRPr="00FA4E8D">
              <w:rPr>
                <w:rFonts w:eastAsia="Times New Roman"/>
                <w:color w:val="000000"/>
                <w:sz w:val="20"/>
                <w:szCs w:val="20"/>
                <w:lang w:val="uk-UA" w:eastAsia="ru-RU"/>
              </w:rPr>
              <w:t xml:space="preserve"> </w:t>
            </w:r>
            <w:r w:rsidRPr="00FA4E8D">
              <w:rPr>
                <w:rFonts w:eastAsia="Times New Roman"/>
                <w:color w:val="000000"/>
                <w:sz w:val="20"/>
                <w:szCs w:val="20"/>
                <w:lang w:val="en-US" w:eastAsia="ru-RU"/>
              </w:rPr>
              <w:t>SSD</w:t>
            </w:r>
          </w:p>
          <w:p w:rsidR="00FA4E8D" w:rsidRPr="00FA4E8D" w:rsidRDefault="00FA4E8D" w:rsidP="00FA4E8D">
            <w:pPr>
              <w:rPr>
                <w:rFonts w:eastAsia="Times New Roman"/>
                <w:color w:val="000000"/>
                <w:sz w:val="20"/>
                <w:szCs w:val="20"/>
                <w:lang w:val="uk-UA" w:eastAsia="ru-RU"/>
              </w:rPr>
            </w:pPr>
            <w:r w:rsidRPr="00FA4E8D">
              <w:rPr>
                <w:rFonts w:eastAsia="Times New Roman"/>
                <w:color w:val="000000"/>
                <w:sz w:val="20"/>
                <w:szCs w:val="20"/>
                <w:lang w:val="uk-UA" w:eastAsia="ru-RU"/>
              </w:rPr>
              <w:t>Об'єм HDD  не менше 240 ГБ</w:t>
            </w:r>
          </w:p>
          <w:p w:rsidR="00605566" w:rsidRPr="0024661D" w:rsidRDefault="00FA4E8D" w:rsidP="00FA4E8D">
            <w:pPr>
              <w:rPr>
                <w:rFonts w:eastAsia="Calibri"/>
                <w:sz w:val="20"/>
                <w:szCs w:val="20"/>
                <w:lang w:val="uk-UA" w:eastAsia="en-US"/>
              </w:rPr>
            </w:pPr>
            <w:r w:rsidRPr="00FA4E8D">
              <w:rPr>
                <w:rFonts w:eastAsia="Times New Roman"/>
                <w:color w:val="000000"/>
                <w:sz w:val="20"/>
                <w:szCs w:val="20"/>
                <w:lang w:val="uk-UA" w:eastAsia="ru-RU"/>
              </w:rPr>
              <w:t>Потужність БП не менше  400 Вт</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vAlign w:val="center"/>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LCD монітор, не менше 49" </w:t>
            </w:r>
          </w:p>
        </w:tc>
        <w:tc>
          <w:tcPr>
            <w:tcW w:w="4962" w:type="dxa"/>
            <w:shd w:val="clear" w:color="auto" w:fill="auto"/>
            <w:vAlign w:val="center"/>
            <w:hideMark/>
          </w:tcPr>
          <w:p w:rsidR="00557F3F" w:rsidRPr="00557F3F" w:rsidRDefault="00557F3F" w:rsidP="00557F3F">
            <w:pPr>
              <w:rPr>
                <w:rFonts w:eastAsia="Calibri"/>
                <w:sz w:val="20"/>
                <w:szCs w:val="20"/>
                <w:lang w:eastAsia="en-US"/>
              </w:rPr>
            </w:pPr>
            <w:r w:rsidRPr="00557F3F">
              <w:rPr>
                <w:rFonts w:eastAsia="Calibri"/>
                <w:sz w:val="20"/>
                <w:szCs w:val="20"/>
                <w:lang w:eastAsia="en-US"/>
              </w:rPr>
              <w:t xml:space="preserve">Діагональ екрану </w:t>
            </w:r>
          </w:p>
          <w:p w:rsidR="00557F3F" w:rsidRPr="00557F3F" w:rsidRDefault="00557F3F" w:rsidP="00557F3F">
            <w:pPr>
              <w:rPr>
                <w:rFonts w:eastAsia="Calibri"/>
                <w:sz w:val="20"/>
                <w:szCs w:val="20"/>
                <w:lang w:eastAsia="en-US"/>
              </w:rPr>
            </w:pPr>
            <w:r w:rsidRPr="00557F3F">
              <w:rPr>
                <w:rFonts w:eastAsia="Calibri"/>
                <w:sz w:val="20"/>
                <w:szCs w:val="20"/>
                <w:lang w:eastAsia="en-US"/>
              </w:rPr>
              <w:t>-</w:t>
            </w:r>
            <w:r w:rsidRPr="00557F3F">
              <w:rPr>
                <w:rFonts w:eastAsia="Calibri"/>
                <w:sz w:val="20"/>
                <w:szCs w:val="20"/>
                <w:lang w:eastAsia="en-US"/>
              </w:rPr>
              <w:tab/>
              <w:t>не менше  49 "</w:t>
            </w:r>
          </w:p>
          <w:p w:rsidR="00557F3F" w:rsidRPr="00557F3F" w:rsidRDefault="00557F3F" w:rsidP="00557F3F">
            <w:pPr>
              <w:rPr>
                <w:rFonts w:eastAsia="Calibri"/>
                <w:sz w:val="20"/>
                <w:szCs w:val="20"/>
                <w:lang w:eastAsia="en-US"/>
              </w:rPr>
            </w:pPr>
            <w:r w:rsidRPr="00557F3F">
              <w:rPr>
                <w:rFonts w:eastAsia="Calibri"/>
                <w:sz w:val="20"/>
                <w:szCs w:val="20"/>
                <w:lang w:eastAsia="en-US"/>
              </w:rPr>
              <w:t>Роздільна здатність</w:t>
            </w:r>
          </w:p>
          <w:p w:rsidR="00557F3F" w:rsidRPr="00557F3F" w:rsidRDefault="00557F3F" w:rsidP="00557F3F">
            <w:pPr>
              <w:rPr>
                <w:rFonts w:eastAsia="Calibri"/>
                <w:sz w:val="20"/>
                <w:szCs w:val="20"/>
                <w:lang w:eastAsia="en-US"/>
              </w:rPr>
            </w:pPr>
            <w:r w:rsidRPr="00557F3F">
              <w:rPr>
                <w:rFonts w:eastAsia="Calibri"/>
                <w:sz w:val="20"/>
                <w:szCs w:val="20"/>
                <w:lang w:eastAsia="en-US"/>
              </w:rPr>
              <w:t>-</w:t>
            </w:r>
            <w:r w:rsidRPr="00557F3F">
              <w:rPr>
                <w:rFonts w:eastAsia="Calibri"/>
                <w:sz w:val="20"/>
                <w:szCs w:val="20"/>
                <w:lang w:eastAsia="en-US"/>
              </w:rPr>
              <w:tab/>
              <w:t>3840x2160</w:t>
            </w:r>
          </w:p>
          <w:p w:rsidR="00557F3F" w:rsidRPr="00557F3F" w:rsidRDefault="00557F3F" w:rsidP="00557F3F">
            <w:pPr>
              <w:rPr>
                <w:rFonts w:eastAsia="Calibri"/>
                <w:sz w:val="20"/>
                <w:szCs w:val="20"/>
                <w:lang w:eastAsia="en-US"/>
              </w:rPr>
            </w:pPr>
            <w:r w:rsidRPr="00557F3F">
              <w:rPr>
                <w:rFonts w:eastAsia="Calibri"/>
                <w:sz w:val="20"/>
                <w:szCs w:val="20"/>
                <w:lang w:eastAsia="en-US"/>
              </w:rPr>
              <w:t>Діапазони цифрового тюнера</w:t>
            </w:r>
          </w:p>
          <w:p w:rsidR="00557F3F" w:rsidRPr="00557F3F" w:rsidRDefault="00557F3F" w:rsidP="00557F3F">
            <w:pPr>
              <w:rPr>
                <w:rFonts w:eastAsia="Calibri"/>
                <w:sz w:val="20"/>
                <w:szCs w:val="20"/>
                <w:lang w:eastAsia="en-US"/>
              </w:rPr>
            </w:pPr>
            <w:r w:rsidRPr="00557F3F">
              <w:rPr>
                <w:rFonts w:eastAsia="Calibri"/>
                <w:sz w:val="20"/>
                <w:szCs w:val="20"/>
                <w:lang w:eastAsia="en-US"/>
              </w:rPr>
              <w:t>-</w:t>
            </w:r>
            <w:r w:rsidRPr="00557F3F">
              <w:rPr>
                <w:rFonts w:eastAsia="Calibri"/>
                <w:sz w:val="20"/>
                <w:szCs w:val="20"/>
                <w:lang w:eastAsia="en-US"/>
              </w:rPr>
              <w:tab/>
              <w:t>DVB-T</w:t>
            </w:r>
          </w:p>
          <w:p w:rsidR="00557F3F" w:rsidRPr="00557F3F" w:rsidRDefault="00557F3F" w:rsidP="00557F3F">
            <w:pPr>
              <w:rPr>
                <w:rFonts w:eastAsia="Calibri"/>
                <w:sz w:val="20"/>
                <w:szCs w:val="20"/>
                <w:lang w:val="en-US" w:eastAsia="en-US"/>
              </w:rPr>
            </w:pPr>
            <w:r w:rsidRPr="00557F3F">
              <w:rPr>
                <w:rFonts w:eastAsia="Calibri"/>
                <w:sz w:val="20"/>
                <w:szCs w:val="20"/>
                <w:lang w:val="en-US" w:eastAsia="en-US"/>
              </w:rPr>
              <w:t>-</w:t>
            </w:r>
            <w:r w:rsidRPr="00557F3F">
              <w:rPr>
                <w:rFonts w:eastAsia="Calibri"/>
                <w:sz w:val="20"/>
                <w:szCs w:val="20"/>
                <w:lang w:val="en-US" w:eastAsia="en-US"/>
              </w:rPr>
              <w:tab/>
              <w:t>DVB-C</w:t>
            </w:r>
          </w:p>
          <w:p w:rsidR="00557F3F" w:rsidRPr="00557F3F" w:rsidRDefault="00557F3F" w:rsidP="00557F3F">
            <w:pPr>
              <w:rPr>
                <w:rFonts w:eastAsia="Calibri"/>
                <w:sz w:val="20"/>
                <w:szCs w:val="20"/>
                <w:lang w:val="en-US" w:eastAsia="en-US"/>
              </w:rPr>
            </w:pPr>
            <w:r w:rsidRPr="00557F3F">
              <w:rPr>
                <w:rFonts w:eastAsia="Calibri"/>
                <w:sz w:val="20"/>
                <w:szCs w:val="20"/>
                <w:lang w:val="en-US" w:eastAsia="en-US"/>
              </w:rPr>
              <w:t>-</w:t>
            </w:r>
            <w:r w:rsidRPr="00557F3F">
              <w:rPr>
                <w:rFonts w:eastAsia="Calibri"/>
                <w:sz w:val="20"/>
                <w:szCs w:val="20"/>
                <w:lang w:val="en-US" w:eastAsia="en-US"/>
              </w:rPr>
              <w:tab/>
              <w:t>DVB-S</w:t>
            </w:r>
          </w:p>
          <w:p w:rsidR="00557F3F" w:rsidRPr="00557F3F" w:rsidRDefault="00557F3F" w:rsidP="00557F3F">
            <w:pPr>
              <w:rPr>
                <w:rFonts w:eastAsia="Calibri"/>
                <w:sz w:val="20"/>
                <w:szCs w:val="20"/>
                <w:lang w:val="en-US" w:eastAsia="en-US"/>
              </w:rPr>
            </w:pPr>
            <w:r w:rsidRPr="00557F3F">
              <w:rPr>
                <w:rFonts w:eastAsia="Calibri"/>
                <w:sz w:val="20"/>
                <w:szCs w:val="20"/>
                <w:lang w:val="en-US" w:eastAsia="en-US"/>
              </w:rPr>
              <w:t>-</w:t>
            </w:r>
            <w:r w:rsidRPr="00557F3F">
              <w:rPr>
                <w:rFonts w:eastAsia="Calibri"/>
                <w:sz w:val="20"/>
                <w:szCs w:val="20"/>
                <w:lang w:val="en-US" w:eastAsia="en-US"/>
              </w:rPr>
              <w:tab/>
              <w:t>DVB-S2</w:t>
            </w:r>
          </w:p>
          <w:p w:rsidR="00557F3F" w:rsidRPr="00557F3F" w:rsidRDefault="00557F3F" w:rsidP="00557F3F">
            <w:pPr>
              <w:rPr>
                <w:rFonts w:eastAsia="Calibri"/>
                <w:sz w:val="20"/>
                <w:szCs w:val="20"/>
                <w:lang w:eastAsia="en-US"/>
              </w:rPr>
            </w:pPr>
            <w:r w:rsidRPr="00557F3F">
              <w:rPr>
                <w:rFonts w:eastAsia="Calibri"/>
                <w:sz w:val="20"/>
                <w:szCs w:val="20"/>
                <w:lang w:eastAsia="en-US"/>
              </w:rPr>
              <w:t>-</w:t>
            </w:r>
            <w:r w:rsidRPr="00557F3F">
              <w:rPr>
                <w:rFonts w:eastAsia="Calibri"/>
                <w:sz w:val="20"/>
                <w:szCs w:val="20"/>
                <w:lang w:eastAsia="en-US"/>
              </w:rPr>
              <w:tab/>
              <w:t>DVB-T2</w:t>
            </w:r>
          </w:p>
          <w:p w:rsidR="00557F3F" w:rsidRPr="00557F3F" w:rsidRDefault="00557F3F" w:rsidP="00557F3F">
            <w:pPr>
              <w:rPr>
                <w:rFonts w:eastAsia="Calibri"/>
                <w:sz w:val="20"/>
                <w:szCs w:val="20"/>
                <w:lang w:eastAsia="en-US"/>
              </w:rPr>
            </w:pPr>
            <w:r w:rsidRPr="00557F3F">
              <w:rPr>
                <w:rFonts w:eastAsia="Calibri"/>
                <w:sz w:val="20"/>
                <w:szCs w:val="20"/>
                <w:lang w:eastAsia="en-US"/>
              </w:rPr>
              <w:t xml:space="preserve">ТВ-тюнер </w:t>
            </w:r>
          </w:p>
          <w:p w:rsidR="00557F3F" w:rsidRPr="00557F3F" w:rsidRDefault="00557F3F" w:rsidP="00557F3F">
            <w:pPr>
              <w:rPr>
                <w:rFonts w:eastAsia="Calibri"/>
                <w:sz w:val="20"/>
                <w:szCs w:val="20"/>
                <w:lang w:eastAsia="en-US"/>
              </w:rPr>
            </w:pPr>
            <w:r w:rsidRPr="00557F3F">
              <w:rPr>
                <w:rFonts w:eastAsia="Calibri"/>
                <w:sz w:val="20"/>
                <w:szCs w:val="20"/>
                <w:lang w:eastAsia="en-US"/>
              </w:rPr>
              <w:t>-</w:t>
            </w:r>
            <w:r w:rsidRPr="00557F3F">
              <w:rPr>
                <w:rFonts w:eastAsia="Calibri"/>
                <w:sz w:val="20"/>
                <w:szCs w:val="20"/>
                <w:lang w:eastAsia="en-US"/>
              </w:rPr>
              <w:tab/>
              <w:t>2 ТВ-тюнера (аналоговий + цифровий)</w:t>
            </w:r>
          </w:p>
          <w:p w:rsidR="00557F3F" w:rsidRPr="00557F3F" w:rsidRDefault="00557F3F" w:rsidP="00557F3F">
            <w:pPr>
              <w:rPr>
                <w:rFonts w:eastAsia="Calibri"/>
                <w:sz w:val="20"/>
                <w:szCs w:val="20"/>
                <w:lang w:eastAsia="en-US"/>
              </w:rPr>
            </w:pPr>
            <w:r w:rsidRPr="00557F3F">
              <w:rPr>
                <w:rFonts w:eastAsia="Calibri"/>
                <w:sz w:val="20"/>
                <w:szCs w:val="20"/>
                <w:lang w:eastAsia="en-US"/>
              </w:rPr>
              <w:t>Роз'єми (порти)</w:t>
            </w:r>
          </w:p>
          <w:p w:rsidR="00557F3F" w:rsidRPr="00557F3F" w:rsidRDefault="00557F3F" w:rsidP="00557F3F">
            <w:pPr>
              <w:rPr>
                <w:rFonts w:eastAsia="Calibri"/>
                <w:sz w:val="20"/>
                <w:szCs w:val="20"/>
                <w:lang w:eastAsia="en-US"/>
              </w:rPr>
            </w:pPr>
            <w:r w:rsidRPr="00557F3F">
              <w:rPr>
                <w:rFonts w:eastAsia="Calibri"/>
                <w:sz w:val="20"/>
                <w:szCs w:val="20"/>
                <w:lang w:eastAsia="en-US"/>
              </w:rPr>
              <w:t>-</w:t>
            </w:r>
            <w:r w:rsidRPr="00557F3F">
              <w:rPr>
                <w:rFonts w:eastAsia="Calibri"/>
                <w:sz w:val="20"/>
                <w:szCs w:val="20"/>
                <w:lang w:eastAsia="en-US"/>
              </w:rPr>
              <w:tab/>
              <w:t>3 x HDMI</w:t>
            </w:r>
          </w:p>
          <w:p w:rsidR="00557F3F" w:rsidRPr="00557F3F" w:rsidRDefault="00557F3F" w:rsidP="00557F3F">
            <w:pPr>
              <w:rPr>
                <w:rFonts w:eastAsia="Calibri"/>
                <w:sz w:val="20"/>
                <w:szCs w:val="20"/>
                <w:lang w:eastAsia="en-US"/>
              </w:rPr>
            </w:pPr>
            <w:r w:rsidRPr="00557F3F">
              <w:rPr>
                <w:rFonts w:eastAsia="Calibri"/>
                <w:sz w:val="20"/>
                <w:szCs w:val="20"/>
                <w:lang w:eastAsia="en-US"/>
              </w:rPr>
              <w:t>2 x USB</w:t>
            </w:r>
          </w:p>
          <w:p w:rsidR="00557F3F" w:rsidRPr="00557F3F" w:rsidRDefault="00557F3F" w:rsidP="00557F3F">
            <w:pPr>
              <w:rPr>
                <w:rFonts w:eastAsia="Calibri"/>
                <w:sz w:val="20"/>
                <w:szCs w:val="20"/>
                <w:lang w:eastAsia="en-US"/>
              </w:rPr>
            </w:pPr>
            <w:r w:rsidRPr="00557F3F">
              <w:rPr>
                <w:rFonts w:eastAsia="Calibri"/>
                <w:sz w:val="20"/>
                <w:szCs w:val="20"/>
                <w:lang w:eastAsia="en-US"/>
              </w:rPr>
              <w:t>-</w:t>
            </w:r>
            <w:r w:rsidRPr="00557F3F">
              <w:rPr>
                <w:rFonts w:eastAsia="Calibri"/>
                <w:sz w:val="20"/>
                <w:szCs w:val="20"/>
                <w:lang w:eastAsia="en-US"/>
              </w:rPr>
              <w:tab/>
              <w:t>1 x Компонентний (CVBS/YPbPr-LR)</w:t>
            </w:r>
          </w:p>
          <w:p w:rsidR="00557F3F" w:rsidRPr="00557F3F" w:rsidRDefault="00557F3F" w:rsidP="00557F3F">
            <w:pPr>
              <w:rPr>
                <w:rFonts w:eastAsia="Calibri"/>
                <w:sz w:val="20"/>
                <w:szCs w:val="20"/>
                <w:lang w:val="en-US" w:eastAsia="en-US"/>
              </w:rPr>
            </w:pPr>
            <w:r w:rsidRPr="00557F3F">
              <w:rPr>
                <w:rFonts w:eastAsia="Calibri"/>
                <w:sz w:val="20"/>
                <w:szCs w:val="20"/>
                <w:lang w:val="en-US" w:eastAsia="en-US"/>
              </w:rPr>
              <w:t>-</w:t>
            </w:r>
            <w:r w:rsidRPr="00557F3F">
              <w:rPr>
                <w:rFonts w:eastAsia="Calibri"/>
                <w:sz w:val="20"/>
                <w:szCs w:val="20"/>
                <w:lang w:val="en-US" w:eastAsia="en-US"/>
              </w:rPr>
              <w:tab/>
              <w:t xml:space="preserve">1 x </w:t>
            </w:r>
            <w:r w:rsidRPr="00557F3F">
              <w:rPr>
                <w:rFonts w:eastAsia="Calibri"/>
                <w:sz w:val="20"/>
                <w:szCs w:val="20"/>
                <w:lang w:eastAsia="en-US"/>
              </w:rPr>
              <w:t>Слот</w:t>
            </w:r>
            <w:r w:rsidRPr="00557F3F">
              <w:rPr>
                <w:rFonts w:eastAsia="Calibri"/>
                <w:sz w:val="20"/>
                <w:szCs w:val="20"/>
                <w:lang w:val="en-US" w:eastAsia="en-US"/>
              </w:rPr>
              <w:t xml:space="preserve"> CI+</w:t>
            </w:r>
          </w:p>
          <w:p w:rsidR="00557F3F" w:rsidRPr="00557F3F" w:rsidRDefault="00557F3F" w:rsidP="00557F3F">
            <w:pPr>
              <w:rPr>
                <w:rFonts w:eastAsia="Calibri"/>
                <w:sz w:val="20"/>
                <w:szCs w:val="20"/>
                <w:lang w:val="en-US" w:eastAsia="en-US"/>
              </w:rPr>
            </w:pPr>
            <w:r w:rsidRPr="00557F3F">
              <w:rPr>
                <w:rFonts w:eastAsia="Calibri"/>
                <w:sz w:val="20"/>
                <w:szCs w:val="20"/>
                <w:lang w:val="en-US" w:eastAsia="en-US"/>
              </w:rPr>
              <w:t>-</w:t>
            </w:r>
            <w:r w:rsidRPr="00557F3F">
              <w:rPr>
                <w:rFonts w:eastAsia="Calibri"/>
                <w:sz w:val="20"/>
                <w:szCs w:val="20"/>
                <w:lang w:val="en-US" w:eastAsia="en-US"/>
              </w:rPr>
              <w:tab/>
              <w:t>1 x LAN RJ-45</w:t>
            </w:r>
          </w:p>
          <w:p w:rsidR="00557F3F" w:rsidRPr="00557F3F" w:rsidRDefault="00557F3F" w:rsidP="00557F3F">
            <w:pPr>
              <w:rPr>
                <w:rFonts w:eastAsia="Calibri"/>
                <w:sz w:val="20"/>
                <w:szCs w:val="20"/>
                <w:lang w:eastAsia="en-US"/>
              </w:rPr>
            </w:pPr>
            <w:r w:rsidRPr="00557F3F">
              <w:rPr>
                <w:rFonts w:eastAsia="Calibri"/>
                <w:sz w:val="20"/>
                <w:szCs w:val="20"/>
                <w:lang w:eastAsia="en-US"/>
              </w:rPr>
              <w:t>-</w:t>
            </w:r>
            <w:r w:rsidRPr="00557F3F">
              <w:rPr>
                <w:rFonts w:eastAsia="Calibri"/>
                <w:sz w:val="20"/>
                <w:szCs w:val="20"/>
                <w:lang w:eastAsia="en-US"/>
              </w:rPr>
              <w:tab/>
              <w:t>1 x Цифровий аудіовихід (оптичний)</w:t>
            </w:r>
          </w:p>
          <w:p w:rsidR="00557F3F" w:rsidRPr="00557F3F" w:rsidRDefault="00557F3F" w:rsidP="00557F3F">
            <w:pPr>
              <w:rPr>
                <w:rFonts w:eastAsia="Calibri"/>
                <w:sz w:val="20"/>
                <w:szCs w:val="20"/>
                <w:lang w:eastAsia="en-US"/>
              </w:rPr>
            </w:pPr>
            <w:r w:rsidRPr="00557F3F">
              <w:rPr>
                <w:rFonts w:eastAsia="Calibri"/>
                <w:sz w:val="20"/>
                <w:szCs w:val="20"/>
                <w:lang w:eastAsia="en-US"/>
              </w:rPr>
              <w:t>-</w:t>
            </w:r>
            <w:r w:rsidRPr="00557F3F">
              <w:rPr>
                <w:rFonts w:eastAsia="Calibri"/>
                <w:sz w:val="20"/>
                <w:szCs w:val="20"/>
                <w:lang w:eastAsia="en-US"/>
              </w:rPr>
              <w:tab/>
              <w:t>1 x Антенний вхід</w:t>
            </w:r>
          </w:p>
          <w:p w:rsidR="00557F3F" w:rsidRPr="00557F3F" w:rsidRDefault="00557F3F" w:rsidP="00557F3F">
            <w:pPr>
              <w:rPr>
                <w:rFonts w:eastAsia="Calibri"/>
                <w:sz w:val="20"/>
                <w:szCs w:val="20"/>
                <w:lang w:eastAsia="en-US"/>
              </w:rPr>
            </w:pPr>
            <w:r w:rsidRPr="00557F3F">
              <w:rPr>
                <w:rFonts w:eastAsia="Calibri"/>
                <w:sz w:val="20"/>
                <w:szCs w:val="20"/>
                <w:lang w:eastAsia="en-US"/>
              </w:rPr>
              <w:t>-</w:t>
            </w:r>
            <w:r w:rsidRPr="00557F3F">
              <w:rPr>
                <w:rFonts w:eastAsia="Calibri"/>
                <w:sz w:val="20"/>
                <w:szCs w:val="20"/>
                <w:lang w:eastAsia="en-US"/>
              </w:rPr>
              <w:tab/>
              <w:t>1 x Антенний вхід (Супутник)</w:t>
            </w:r>
          </w:p>
          <w:p w:rsidR="00557F3F" w:rsidRPr="00557F3F" w:rsidRDefault="00557F3F" w:rsidP="00557F3F">
            <w:pPr>
              <w:rPr>
                <w:rFonts w:eastAsia="Calibri"/>
                <w:sz w:val="20"/>
                <w:szCs w:val="20"/>
                <w:lang w:eastAsia="en-US"/>
              </w:rPr>
            </w:pPr>
            <w:r w:rsidRPr="00557F3F">
              <w:rPr>
                <w:rFonts w:eastAsia="Calibri"/>
                <w:sz w:val="20"/>
                <w:szCs w:val="20"/>
                <w:lang w:eastAsia="en-US"/>
              </w:rPr>
              <w:t>-</w:t>
            </w:r>
            <w:r w:rsidRPr="00557F3F">
              <w:rPr>
                <w:rFonts w:eastAsia="Calibri"/>
                <w:sz w:val="20"/>
                <w:szCs w:val="20"/>
                <w:lang w:eastAsia="en-US"/>
              </w:rPr>
              <w:tab/>
              <w:t>1 х Вихід для навушників</w:t>
            </w:r>
          </w:p>
          <w:p w:rsidR="00557F3F" w:rsidRPr="00557F3F" w:rsidRDefault="00557F3F" w:rsidP="00557F3F">
            <w:pPr>
              <w:rPr>
                <w:rFonts w:eastAsia="Calibri"/>
                <w:sz w:val="20"/>
                <w:szCs w:val="20"/>
                <w:lang w:eastAsia="en-US"/>
              </w:rPr>
            </w:pPr>
            <w:r w:rsidRPr="00557F3F">
              <w:rPr>
                <w:rFonts w:eastAsia="Calibri"/>
                <w:sz w:val="20"/>
                <w:szCs w:val="20"/>
                <w:lang w:eastAsia="en-US"/>
              </w:rPr>
              <w:t>Vesa</w:t>
            </w:r>
          </w:p>
          <w:p w:rsidR="00605566" w:rsidRPr="0024661D" w:rsidRDefault="00557F3F" w:rsidP="00557F3F">
            <w:pPr>
              <w:rPr>
                <w:rFonts w:eastAsia="Calibri"/>
                <w:sz w:val="20"/>
                <w:szCs w:val="20"/>
                <w:lang w:eastAsia="en-US"/>
              </w:rPr>
            </w:pPr>
            <w:r w:rsidRPr="00557F3F">
              <w:rPr>
                <w:rFonts w:eastAsia="Calibri"/>
                <w:sz w:val="20"/>
                <w:szCs w:val="20"/>
                <w:lang w:eastAsia="en-US"/>
              </w:rPr>
              <w:t>200x200 мм</w:t>
            </w:r>
          </w:p>
        </w:tc>
        <w:tc>
          <w:tcPr>
            <w:tcW w:w="1727" w:type="dxa"/>
          </w:tcPr>
          <w:p w:rsidR="00605566" w:rsidRPr="0024661D" w:rsidRDefault="00605566" w:rsidP="00605566">
            <w:pPr>
              <w:rPr>
                <w:rFonts w:eastAsia="Calibri"/>
                <w:sz w:val="20"/>
                <w:szCs w:val="20"/>
                <w:lang w:eastAsia="en-US"/>
              </w:rPr>
            </w:pPr>
          </w:p>
        </w:tc>
        <w:tc>
          <w:tcPr>
            <w:tcW w:w="1533" w:type="dxa"/>
          </w:tcPr>
          <w:p w:rsidR="00605566" w:rsidRPr="0024661D" w:rsidRDefault="00605566" w:rsidP="00605566">
            <w:pPr>
              <w:rPr>
                <w:rFonts w:eastAsia="Calibri"/>
                <w:sz w:val="20"/>
                <w:szCs w:val="20"/>
                <w:lang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eastAsia="en-US"/>
              </w:rPr>
              <w:t xml:space="preserve">Послуги </w:t>
            </w:r>
            <w:r w:rsidRPr="0024661D">
              <w:rPr>
                <w:rFonts w:eastAsia="Calibri"/>
                <w:sz w:val="20"/>
                <w:szCs w:val="20"/>
                <w:lang w:val="uk-UA" w:eastAsia="en-US"/>
              </w:rPr>
              <w:t xml:space="preserve"> з монтажу та підключення ППК</w:t>
            </w:r>
          </w:p>
        </w:tc>
        <w:tc>
          <w:tcPr>
            <w:tcW w:w="4962" w:type="dxa"/>
            <w:shd w:val="clear" w:color="auto" w:fill="auto"/>
          </w:tcPr>
          <w:p w:rsidR="00605566" w:rsidRPr="0024661D" w:rsidRDefault="00605566" w:rsidP="00605566">
            <w:pPr>
              <w:rPr>
                <w:rFonts w:eastAsia="Times New Roman"/>
                <w:color w:val="000000"/>
                <w:sz w:val="20"/>
                <w:szCs w:val="20"/>
                <w:lang w:eastAsia="ru-RU"/>
              </w:rPr>
            </w:pPr>
            <w:r w:rsidRPr="0024661D">
              <w:rPr>
                <w:rFonts w:eastAsia="Times New Roman"/>
                <w:color w:val="000000"/>
                <w:sz w:val="20"/>
                <w:szCs w:val="20"/>
                <w:lang w:eastAsia="ru-RU"/>
              </w:rPr>
              <w:t>Виконання монтажу та підключення пристрою приймально-контрольного</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eastAsia="en-US"/>
              </w:rPr>
            </w:pPr>
            <w:r w:rsidRPr="0024661D">
              <w:rPr>
                <w:rFonts w:eastAsia="Calibri"/>
                <w:sz w:val="20"/>
                <w:szCs w:val="20"/>
                <w:lang w:val="uk-UA" w:eastAsia="en-US"/>
              </w:rPr>
              <w:t>Послуги з монтажу та підключення пристрою сполучення</w:t>
            </w:r>
          </w:p>
        </w:tc>
        <w:tc>
          <w:tcPr>
            <w:tcW w:w="4962" w:type="dxa"/>
            <w:shd w:val="clear" w:color="auto" w:fill="auto"/>
          </w:tcPr>
          <w:p w:rsidR="00605566" w:rsidRPr="0024661D" w:rsidRDefault="00605566" w:rsidP="00605566">
            <w:pPr>
              <w:rPr>
                <w:rFonts w:eastAsia="Times New Roman"/>
                <w:sz w:val="20"/>
                <w:szCs w:val="20"/>
                <w:lang w:eastAsia="ru-RU"/>
              </w:rPr>
            </w:pPr>
            <w:r w:rsidRPr="0024661D">
              <w:rPr>
                <w:rFonts w:eastAsia="Times New Roman"/>
                <w:sz w:val="20"/>
                <w:szCs w:val="20"/>
                <w:lang w:eastAsia="ru-RU"/>
              </w:rPr>
              <w:t xml:space="preserve">Виконання  монтажу та підключення </w:t>
            </w:r>
            <w:r w:rsidRPr="0024661D">
              <w:rPr>
                <w:rFonts w:eastAsia="Calibri"/>
                <w:sz w:val="20"/>
                <w:szCs w:val="20"/>
                <w:lang w:val="uk-UA" w:eastAsia="en-US"/>
              </w:rPr>
              <w:t>пристрою сполучення</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Послуги з монтажу та підключення блоку живлення</w:t>
            </w:r>
          </w:p>
        </w:tc>
        <w:tc>
          <w:tcPr>
            <w:tcW w:w="4962" w:type="dxa"/>
            <w:shd w:val="clear" w:color="auto" w:fill="auto"/>
          </w:tcPr>
          <w:p w:rsidR="00605566" w:rsidRPr="0024661D" w:rsidRDefault="00605566" w:rsidP="00605566">
            <w:pPr>
              <w:rPr>
                <w:rFonts w:eastAsia="Times New Roman"/>
                <w:sz w:val="20"/>
                <w:szCs w:val="20"/>
                <w:lang w:val="uk-UA" w:eastAsia="ru-RU"/>
              </w:rPr>
            </w:pPr>
            <w:r w:rsidRPr="0024661D">
              <w:rPr>
                <w:rFonts w:eastAsia="Times New Roman"/>
                <w:sz w:val="20"/>
                <w:szCs w:val="20"/>
                <w:lang w:eastAsia="ru-RU"/>
              </w:rPr>
              <w:t xml:space="preserve">Виконання монтажу та підключення </w:t>
            </w:r>
            <w:r w:rsidRPr="0024661D">
              <w:rPr>
                <w:rFonts w:eastAsia="Times New Roman"/>
                <w:sz w:val="20"/>
                <w:szCs w:val="20"/>
                <w:lang w:val="uk-UA" w:eastAsia="ru-RU"/>
              </w:rPr>
              <w:t>блоку живлення</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Послуги з монтажу та підключення пристрою керування та індикації (клавіатури)</w:t>
            </w:r>
          </w:p>
        </w:tc>
        <w:tc>
          <w:tcPr>
            <w:tcW w:w="4962" w:type="dxa"/>
            <w:shd w:val="clear" w:color="auto" w:fill="auto"/>
          </w:tcPr>
          <w:p w:rsidR="00605566" w:rsidRPr="0024661D" w:rsidRDefault="00605566" w:rsidP="00605566">
            <w:pPr>
              <w:rPr>
                <w:rFonts w:eastAsia="Times New Roman"/>
                <w:sz w:val="20"/>
                <w:szCs w:val="20"/>
                <w:lang w:val="uk-UA" w:eastAsia="ru-RU"/>
              </w:rPr>
            </w:pPr>
            <w:r w:rsidRPr="0024661D">
              <w:rPr>
                <w:rFonts w:eastAsia="Times New Roman"/>
                <w:sz w:val="20"/>
                <w:szCs w:val="20"/>
                <w:lang w:eastAsia="ru-RU"/>
              </w:rPr>
              <w:t>Виконання монтажу та підключення пристрою керування та індикації (клавіатури)</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highlight w:val="yellow"/>
                <w:lang w:val="uk-UA" w:eastAsia="en-US"/>
              </w:rPr>
            </w:pPr>
            <w:r w:rsidRPr="0024661D">
              <w:rPr>
                <w:rFonts w:eastAsia="Calibri"/>
                <w:sz w:val="20"/>
                <w:szCs w:val="20"/>
                <w:lang w:val="uk-UA" w:eastAsia="en-US"/>
              </w:rPr>
              <w:t>Послуги з монтажу та підключення пристрою нарощування шлейфів (адаптера)</w:t>
            </w:r>
          </w:p>
        </w:tc>
        <w:tc>
          <w:tcPr>
            <w:tcW w:w="4962" w:type="dxa"/>
            <w:shd w:val="clear" w:color="auto" w:fill="auto"/>
          </w:tcPr>
          <w:p w:rsidR="00605566" w:rsidRPr="0024661D" w:rsidRDefault="00605566" w:rsidP="00605566">
            <w:pPr>
              <w:rPr>
                <w:rFonts w:eastAsia="Times New Roman"/>
                <w:sz w:val="20"/>
                <w:szCs w:val="20"/>
                <w:lang w:val="uk-UA" w:eastAsia="ru-RU"/>
              </w:rPr>
            </w:pPr>
            <w:r w:rsidRPr="0024661D">
              <w:rPr>
                <w:rFonts w:eastAsia="Times New Roman"/>
                <w:sz w:val="20"/>
                <w:szCs w:val="20"/>
                <w:lang w:eastAsia="ru-RU"/>
              </w:rPr>
              <w:t>Виконання монтажу та підключення пристрою нарощування шлейфів (адаптера)</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highlight w:val="yellow"/>
                <w:lang w:val="uk-UA" w:eastAsia="en-US"/>
              </w:rPr>
            </w:pPr>
            <w:r w:rsidRPr="0024661D">
              <w:rPr>
                <w:rFonts w:eastAsia="Calibri"/>
                <w:sz w:val="20"/>
                <w:szCs w:val="20"/>
                <w:lang w:val="uk-UA" w:eastAsia="en-US"/>
              </w:rPr>
              <w:t>Послуги з монтажу та підключення сповіщувача охоронного</w:t>
            </w:r>
          </w:p>
        </w:tc>
        <w:tc>
          <w:tcPr>
            <w:tcW w:w="4962" w:type="dxa"/>
            <w:shd w:val="clear" w:color="auto" w:fill="auto"/>
          </w:tcPr>
          <w:p w:rsidR="00605566" w:rsidRPr="0024661D" w:rsidRDefault="00605566" w:rsidP="00605566">
            <w:pPr>
              <w:rPr>
                <w:rFonts w:eastAsia="Times New Roman"/>
                <w:sz w:val="20"/>
                <w:szCs w:val="20"/>
                <w:lang w:val="uk-UA" w:eastAsia="ru-RU"/>
              </w:rPr>
            </w:pPr>
            <w:r w:rsidRPr="0024661D">
              <w:rPr>
                <w:rFonts w:eastAsia="Times New Roman"/>
                <w:sz w:val="20"/>
                <w:szCs w:val="20"/>
                <w:lang w:eastAsia="ru-RU"/>
              </w:rPr>
              <w:t xml:space="preserve">Виконання монтажу та підключення </w:t>
            </w:r>
            <w:r w:rsidRPr="0024661D">
              <w:rPr>
                <w:rFonts w:eastAsia="Times New Roman"/>
                <w:sz w:val="20"/>
                <w:szCs w:val="20"/>
                <w:lang w:val="uk-UA" w:eastAsia="ru-RU"/>
              </w:rPr>
              <w:t>сповіщувача охоронного</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Послуги з монтажу та підключення оповіщувача</w:t>
            </w:r>
          </w:p>
        </w:tc>
        <w:tc>
          <w:tcPr>
            <w:tcW w:w="4962" w:type="dxa"/>
            <w:shd w:val="clear" w:color="auto" w:fill="auto"/>
          </w:tcPr>
          <w:p w:rsidR="00605566" w:rsidRPr="0024661D" w:rsidRDefault="00605566" w:rsidP="00605566">
            <w:pPr>
              <w:rPr>
                <w:rFonts w:eastAsia="Times New Roman"/>
                <w:sz w:val="20"/>
                <w:szCs w:val="20"/>
                <w:lang w:val="uk-UA" w:eastAsia="ru-RU"/>
              </w:rPr>
            </w:pPr>
            <w:r w:rsidRPr="0024661D">
              <w:rPr>
                <w:rFonts w:eastAsia="Times New Roman"/>
                <w:sz w:val="20"/>
                <w:szCs w:val="20"/>
                <w:lang w:eastAsia="ru-RU"/>
              </w:rPr>
              <w:t xml:space="preserve">Виконання монтажу та підключення </w:t>
            </w:r>
            <w:r w:rsidRPr="0024661D">
              <w:rPr>
                <w:rFonts w:eastAsia="Times New Roman"/>
                <w:sz w:val="20"/>
                <w:szCs w:val="20"/>
                <w:lang w:val="uk-UA" w:eastAsia="ru-RU"/>
              </w:rPr>
              <w:t>оповіщувача</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Послуги з монтажу та підключення сповіщувача охоронного магнітоконтактного точкового тривожної сигналізації</w:t>
            </w:r>
          </w:p>
        </w:tc>
        <w:tc>
          <w:tcPr>
            <w:tcW w:w="4962" w:type="dxa"/>
            <w:shd w:val="clear" w:color="auto" w:fill="auto"/>
          </w:tcPr>
          <w:p w:rsidR="00605566" w:rsidRPr="0024661D" w:rsidRDefault="00605566" w:rsidP="00605566">
            <w:pPr>
              <w:rPr>
                <w:rFonts w:eastAsia="Times New Roman"/>
                <w:sz w:val="20"/>
                <w:szCs w:val="20"/>
                <w:lang w:eastAsia="ru-RU"/>
              </w:rPr>
            </w:pPr>
            <w:r w:rsidRPr="0024661D">
              <w:rPr>
                <w:rFonts w:eastAsia="Times New Roman"/>
                <w:sz w:val="20"/>
                <w:szCs w:val="20"/>
                <w:lang w:eastAsia="ru-RU"/>
              </w:rPr>
              <w:t>Виконання монтажу та підключення сповіщувача охоронного точкового магнітоконтактного тривожної сигналізації</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Послуги з монтажу та підключення тривожної сигналізації темпокаси до ППК</w:t>
            </w:r>
          </w:p>
        </w:tc>
        <w:tc>
          <w:tcPr>
            <w:tcW w:w="4962" w:type="dxa"/>
            <w:shd w:val="clear" w:color="auto" w:fill="auto"/>
          </w:tcPr>
          <w:p w:rsidR="00605566" w:rsidRPr="0024661D" w:rsidRDefault="00605566" w:rsidP="00605566">
            <w:pPr>
              <w:rPr>
                <w:rFonts w:eastAsia="Times New Roman"/>
                <w:sz w:val="20"/>
                <w:szCs w:val="20"/>
                <w:lang w:eastAsia="ru-RU"/>
              </w:rPr>
            </w:pPr>
            <w:r w:rsidRPr="0024661D">
              <w:rPr>
                <w:rFonts w:eastAsia="Times New Roman"/>
                <w:sz w:val="20"/>
                <w:szCs w:val="20"/>
                <w:lang w:eastAsia="ru-RU"/>
              </w:rPr>
              <w:t xml:space="preserve">Виконання монтажу та підключення </w:t>
            </w:r>
            <w:r w:rsidRPr="0024661D">
              <w:rPr>
                <w:rFonts w:eastAsia="Calibri"/>
                <w:sz w:val="20"/>
                <w:szCs w:val="20"/>
                <w:lang w:val="uk-UA" w:eastAsia="en-US"/>
              </w:rPr>
              <w:t>обладнання тривожної сигналізації темпокаси до ППК</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Послуги з прокладання кабелю UTP/FTP</w:t>
            </w:r>
          </w:p>
        </w:tc>
        <w:tc>
          <w:tcPr>
            <w:tcW w:w="4962" w:type="dxa"/>
            <w:shd w:val="clear" w:color="auto" w:fill="auto"/>
          </w:tcPr>
          <w:p w:rsidR="00605566" w:rsidRPr="0024661D" w:rsidRDefault="00605566" w:rsidP="00605566">
            <w:pPr>
              <w:rPr>
                <w:rFonts w:eastAsia="Times New Roman"/>
                <w:sz w:val="20"/>
                <w:szCs w:val="20"/>
                <w:lang w:val="uk-UA" w:eastAsia="ru-RU"/>
              </w:rPr>
            </w:pPr>
            <w:r>
              <w:rPr>
                <w:rFonts w:eastAsia="Times New Roman"/>
                <w:sz w:val="20"/>
                <w:szCs w:val="20"/>
                <w:lang w:eastAsia="ru-RU"/>
              </w:rPr>
              <w:t>Виконання</w:t>
            </w:r>
            <w:r w:rsidRPr="0024661D">
              <w:rPr>
                <w:rFonts w:eastAsia="Times New Roman"/>
                <w:sz w:val="20"/>
                <w:szCs w:val="20"/>
                <w:lang w:val="uk-UA" w:eastAsia="ru-RU"/>
              </w:rPr>
              <w:t xml:space="preserve"> прокладання кабелю </w:t>
            </w:r>
            <w:r w:rsidRPr="0024661D">
              <w:rPr>
                <w:rFonts w:eastAsia="Calibri"/>
                <w:sz w:val="20"/>
                <w:szCs w:val="20"/>
                <w:lang w:val="uk-UA" w:eastAsia="en-US"/>
              </w:rPr>
              <w:t>UTP/FTP</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Послуги з прокладання сигнального кабелю</w:t>
            </w:r>
          </w:p>
        </w:tc>
        <w:tc>
          <w:tcPr>
            <w:tcW w:w="4962" w:type="dxa"/>
            <w:shd w:val="clear" w:color="auto" w:fill="auto"/>
          </w:tcPr>
          <w:p w:rsidR="00605566" w:rsidRPr="0024661D" w:rsidRDefault="00605566" w:rsidP="00605566">
            <w:pPr>
              <w:rPr>
                <w:rFonts w:eastAsia="Times New Roman"/>
                <w:sz w:val="20"/>
                <w:szCs w:val="20"/>
                <w:lang w:eastAsia="ru-RU"/>
              </w:rPr>
            </w:pPr>
            <w:r w:rsidRPr="0024661D">
              <w:rPr>
                <w:rFonts w:eastAsia="Times New Roman"/>
                <w:sz w:val="20"/>
                <w:szCs w:val="20"/>
                <w:lang w:eastAsia="ru-RU"/>
              </w:rPr>
              <w:t xml:space="preserve">Виконання </w:t>
            </w:r>
            <w:r w:rsidRPr="0024661D">
              <w:rPr>
                <w:rFonts w:eastAsia="Times New Roman"/>
                <w:sz w:val="20"/>
                <w:szCs w:val="20"/>
                <w:lang w:val="uk-UA" w:eastAsia="ru-RU"/>
              </w:rPr>
              <w:t xml:space="preserve"> прокладання сигнального кабелю</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Послуги з прокладання кабелю живлення</w:t>
            </w:r>
          </w:p>
        </w:tc>
        <w:tc>
          <w:tcPr>
            <w:tcW w:w="4962" w:type="dxa"/>
            <w:shd w:val="clear" w:color="auto" w:fill="auto"/>
          </w:tcPr>
          <w:p w:rsidR="00605566" w:rsidRPr="0024661D" w:rsidRDefault="00605566" w:rsidP="00605566">
            <w:pPr>
              <w:rPr>
                <w:rFonts w:eastAsia="Times New Roman"/>
                <w:sz w:val="20"/>
                <w:szCs w:val="20"/>
                <w:lang w:eastAsia="ru-RU"/>
              </w:rPr>
            </w:pPr>
            <w:r w:rsidRPr="0024661D">
              <w:rPr>
                <w:rFonts w:eastAsia="Times New Roman"/>
                <w:sz w:val="20"/>
                <w:szCs w:val="20"/>
                <w:lang w:eastAsia="ru-RU"/>
              </w:rPr>
              <w:t xml:space="preserve">Виконання </w:t>
            </w:r>
            <w:r w:rsidRPr="0024661D">
              <w:rPr>
                <w:rFonts w:eastAsia="Times New Roman"/>
                <w:sz w:val="20"/>
                <w:szCs w:val="20"/>
                <w:lang w:val="uk-UA" w:eastAsia="ru-RU"/>
              </w:rPr>
              <w:t xml:space="preserve"> прокладання кабелю живлення</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Послуги з монтажу коробки монтажної</w:t>
            </w:r>
          </w:p>
        </w:tc>
        <w:tc>
          <w:tcPr>
            <w:tcW w:w="4962" w:type="dxa"/>
            <w:shd w:val="clear" w:color="auto" w:fill="auto"/>
          </w:tcPr>
          <w:p w:rsidR="00605566" w:rsidRPr="0024661D" w:rsidRDefault="00605566" w:rsidP="00605566">
            <w:pPr>
              <w:rPr>
                <w:rFonts w:eastAsia="Times New Roman"/>
                <w:sz w:val="20"/>
                <w:szCs w:val="20"/>
                <w:lang w:val="uk-UA" w:eastAsia="ru-RU"/>
              </w:rPr>
            </w:pPr>
            <w:r w:rsidRPr="0024661D">
              <w:rPr>
                <w:rFonts w:eastAsia="Times New Roman"/>
                <w:sz w:val="20"/>
                <w:szCs w:val="20"/>
                <w:lang w:eastAsia="ru-RU"/>
              </w:rPr>
              <w:t xml:space="preserve">Виконання монтажу </w:t>
            </w:r>
            <w:r w:rsidRPr="0024661D">
              <w:rPr>
                <w:rFonts w:eastAsia="Times New Roman"/>
                <w:sz w:val="20"/>
                <w:szCs w:val="20"/>
                <w:lang w:val="uk-UA" w:eastAsia="ru-RU"/>
              </w:rPr>
              <w:t>коробки монтажної</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Послуги з монтажу короба</w:t>
            </w:r>
          </w:p>
        </w:tc>
        <w:tc>
          <w:tcPr>
            <w:tcW w:w="4962" w:type="dxa"/>
            <w:shd w:val="clear" w:color="auto" w:fill="auto"/>
          </w:tcPr>
          <w:p w:rsidR="00605566" w:rsidRPr="0024661D" w:rsidRDefault="00605566" w:rsidP="00605566">
            <w:pPr>
              <w:rPr>
                <w:rFonts w:eastAsia="Times New Roman"/>
                <w:sz w:val="20"/>
                <w:szCs w:val="20"/>
                <w:lang w:val="uk-UA" w:eastAsia="ru-RU"/>
              </w:rPr>
            </w:pPr>
            <w:r w:rsidRPr="0024661D">
              <w:rPr>
                <w:rFonts w:eastAsia="Times New Roman"/>
                <w:sz w:val="20"/>
                <w:szCs w:val="20"/>
                <w:lang w:eastAsia="ru-RU"/>
              </w:rPr>
              <w:t xml:space="preserve">Виконання монтажу </w:t>
            </w:r>
            <w:r w:rsidRPr="0024661D">
              <w:rPr>
                <w:rFonts w:eastAsia="Times New Roman"/>
                <w:sz w:val="20"/>
                <w:szCs w:val="20"/>
                <w:lang w:val="uk-UA" w:eastAsia="ru-RU"/>
              </w:rPr>
              <w:t>короба</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highlight w:val="yellow"/>
                <w:lang w:val="uk-UA" w:eastAsia="en-US"/>
              </w:rPr>
            </w:pPr>
            <w:r w:rsidRPr="0024661D">
              <w:rPr>
                <w:rFonts w:eastAsia="Calibri"/>
                <w:sz w:val="20"/>
                <w:szCs w:val="20"/>
                <w:lang w:val="uk-UA" w:eastAsia="en-US"/>
              </w:rPr>
              <w:t>Послуги з монтажу, підключення та налаштування малопортового маршрутизатора</w:t>
            </w:r>
          </w:p>
        </w:tc>
        <w:tc>
          <w:tcPr>
            <w:tcW w:w="4962" w:type="dxa"/>
            <w:shd w:val="clear" w:color="auto" w:fill="auto"/>
          </w:tcPr>
          <w:p w:rsidR="00605566" w:rsidRPr="0024661D" w:rsidRDefault="00605566" w:rsidP="00605566">
            <w:pPr>
              <w:rPr>
                <w:rFonts w:eastAsia="Times New Roman"/>
                <w:sz w:val="20"/>
                <w:szCs w:val="20"/>
                <w:lang w:eastAsia="ru-RU"/>
              </w:rPr>
            </w:pPr>
            <w:r w:rsidRPr="0024661D">
              <w:rPr>
                <w:rFonts w:eastAsia="Times New Roman"/>
                <w:sz w:val="20"/>
                <w:szCs w:val="20"/>
                <w:lang w:eastAsia="ru-RU"/>
              </w:rPr>
              <w:t>Виконання монтажу</w:t>
            </w:r>
            <w:r w:rsidRPr="0024661D">
              <w:rPr>
                <w:rFonts w:eastAsia="Times New Roman"/>
                <w:sz w:val="20"/>
                <w:szCs w:val="20"/>
                <w:lang w:val="uk-UA" w:eastAsia="ru-RU"/>
              </w:rPr>
              <w:t xml:space="preserve">, </w:t>
            </w:r>
            <w:r w:rsidRPr="0024661D">
              <w:rPr>
                <w:rFonts w:eastAsia="Times New Roman"/>
                <w:sz w:val="20"/>
                <w:szCs w:val="20"/>
                <w:lang w:eastAsia="ru-RU"/>
              </w:rPr>
              <w:t xml:space="preserve">підключення </w:t>
            </w:r>
            <w:r w:rsidRPr="0024661D">
              <w:rPr>
                <w:rFonts w:eastAsia="Calibri"/>
                <w:sz w:val="20"/>
                <w:szCs w:val="20"/>
                <w:lang w:val="uk-UA" w:eastAsia="en-US"/>
              </w:rPr>
              <w:t>та налаштування малопортового маршрутизатора</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Послуги з монтажу монітора</w:t>
            </w:r>
          </w:p>
        </w:tc>
        <w:tc>
          <w:tcPr>
            <w:tcW w:w="4962" w:type="dxa"/>
            <w:shd w:val="clear" w:color="auto" w:fill="auto"/>
          </w:tcPr>
          <w:p w:rsidR="00605566" w:rsidRPr="0024661D" w:rsidRDefault="00605566" w:rsidP="00605566">
            <w:pPr>
              <w:rPr>
                <w:rFonts w:eastAsia="Times New Roman"/>
                <w:sz w:val="20"/>
                <w:szCs w:val="20"/>
                <w:lang w:val="uk-UA" w:eastAsia="ru-RU"/>
              </w:rPr>
            </w:pPr>
            <w:r w:rsidRPr="0024661D">
              <w:rPr>
                <w:rFonts w:eastAsia="Times New Roman"/>
                <w:sz w:val="20"/>
                <w:szCs w:val="20"/>
                <w:lang w:eastAsia="ru-RU"/>
              </w:rPr>
              <w:t xml:space="preserve">Виконання монтажу та підключення </w:t>
            </w:r>
            <w:r w:rsidRPr="0024661D">
              <w:rPr>
                <w:rFonts w:eastAsia="Times New Roman"/>
                <w:sz w:val="20"/>
                <w:szCs w:val="20"/>
                <w:lang w:val="uk-UA" w:eastAsia="ru-RU"/>
              </w:rPr>
              <w:t>монітора</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r w:rsidR="00605566" w:rsidRPr="0024661D" w:rsidTr="00605566">
        <w:trPr>
          <w:trHeight w:val="301"/>
        </w:trPr>
        <w:tc>
          <w:tcPr>
            <w:tcW w:w="877" w:type="dxa"/>
            <w:shd w:val="clear" w:color="auto" w:fill="auto"/>
          </w:tcPr>
          <w:p w:rsidR="00605566" w:rsidRPr="0024661D" w:rsidRDefault="00605566" w:rsidP="00E05182">
            <w:pPr>
              <w:numPr>
                <w:ilvl w:val="0"/>
                <w:numId w:val="34"/>
              </w:numPr>
              <w:spacing w:after="200" w:line="276" w:lineRule="auto"/>
              <w:ind w:left="357" w:hanging="357"/>
              <w:rPr>
                <w:rFonts w:eastAsia="Calibri"/>
                <w:sz w:val="22"/>
                <w:szCs w:val="22"/>
                <w:lang w:val="uk-UA" w:eastAsia="en-US"/>
              </w:rPr>
            </w:pPr>
          </w:p>
        </w:tc>
        <w:tc>
          <w:tcPr>
            <w:tcW w:w="2100" w:type="dxa"/>
            <w:shd w:val="clear" w:color="auto" w:fill="auto"/>
          </w:tcPr>
          <w:p w:rsidR="00605566" w:rsidRPr="0024661D" w:rsidRDefault="00605566" w:rsidP="00605566">
            <w:pPr>
              <w:rPr>
                <w:rFonts w:eastAsia="Calibri"/>
                <w:sz w:val="20"/>
                <w:szCs w:val="20"/>
                <w:lang w:val="uk-UA" w:eastAsia="en-US"/>
              </w:rPr>
            </w:pPr>
            <w:r w:rsidRPr="0024661D">
              <w:rPr>
                <w:rFonts w:eastAsia="Calibri"/>
                <w:sz w:val="20"/>
                <w:szCs w:val="20"/>
                <w:lang w:val="uk-UA" w:eastAsia="en-US"/>
              </w:rPr>
              <w:t xml:space="preserve"> Послуги з налаштування АРМ оператора системи моніторигу</w:t>
            </w:r>
          </w:p>
        </w:tc>
        <w:tc>
          <w:tcPr>
            <w:tcW w:w="4962" w:type="dxa"/>
            <w:shd w:val="clear" w:color="auto" w:fill="auto"/>
          </w:tcPr>
          <w:p w:rsidR="00605566" w:rsidRPr="0024661D" w:rsidRDefault="00605566" w:rsidP="00605566">
            <w:pPr>
              <w:rPr>
                <w:rFonts w:eastAsia="Times New Roman"/>
                <w:sz w:val="20"/>
                <w:szCs w:val="20"/>
                <w:lang w:val="uk-UA" w:eastAsia="ru-RU"/>
              </w:rPr>
            </w:pPr>
            <w:r w:rsidRPr="0024661D">
              <w:rPr>
                <w:rFonts w:eastAsia="Times New Roman"/>
                <w:sz w:val="20"/>
                <w:szCs w:val="20"/>
                <w:lang w:eastAsia="ru-RU"/>
              </w:rPr>
              <w:t xml:space="preserve">Виконання </w:t>
            </w:r>
            <w:r w:rsidRPr="0024661D">
              <w:rPr>
                <w:rFonts w:eastAsia="Times New Roman"/>
                <w:sz w:val="20"/>
                <w:szCs w:val="20"/>
                <w:lang w:val="uk-UA" w:eastAsia="ru-RU"/>
              </w:rPr>
              <w:t xml:space="preserve">робіт з налаштування </w:t>
            </w:r>
            <w:r w:rsidRPr="0024661D">
              <w:rPr>
                <w:rFonts w:eastAsia="Calibri"/>
                <w:sz w:val="20"/>
                <w:szCs w:val="20"/>
                <w:lang w:val="uk-UA" w:eastAsia="en-US"/>
              </w:rPr>
              <w:t>АРМ оператора системи моніторингу</w:t>
            </w:r>
          </w:p>
        </w:tc>
        <w:tc>
          <w:tcPr>
            <w:tcW w:w="1727" w:type="dxa"/>
          </w:tcPr>
          <w:p w:rsidR="00605566" w:rsidRPr="0024661D" w:rsidRDefault="00605566" w:rsidP="00605566">
            <w:pPr>
              <w:rPr>
                <w:rFonts w:eastAsia="Calibri"/>
                <w:sz w:val="20"/>
                <w:szCs w:val="20"/>
                <w:lang w:val="uk-UA" w:eastAsia="en-US"/>
              </w:rPr>
            </w:pPr>
          </w:p>
        </w:tc>
        <w:tc>
          <w:tcPr>
            <w:tcW w:w="1533" w:type="dxa"/>
          </w:tcPr>
          <w:p w:rsidR="00605566" w:rsidRPr="0024661D" w:rsidRDefault="00605566" w:rsidP="00605566">
            <w:pPr>
              <w:rPr>
                <w:rFonts w:eastAsia="Calibri"/>
                <w:sz w:val="20"/>
                <w:szCs w:val="20"/>
                <w:lang w:val="uk-UA" w:eastAsia="en-US"/>
              </w:rPr>
            </w:pPr>
          </w:p>
        </w:tc>
      </w:tr>
    </w:tbl>
    <w:p w:rsidR="00605566" w:rsidRPr="0024661D" w:rsidRDefault="00605566" w:rsidP="00605566">
      <w:pPr>
        <w:spacing w:line="276" w:lineRule="auto"/>
        <w:rPr>
          <w:rFonts w:eastAsia="Calibri"/>
          <w:b/>
          <w:sz w:val="22"/>
          <w:szCs w:val="22"/>
          <w:lang w:val="uk-UA" w:eastAsia="en-US"/>
        </w:rPr>
      </w:pPr>
    </w:p>
    <w:p w:rsidR="00605566" w:rsidRPr="0024661D" w:rsidRDefault="00605566" w:rsidP="00605566">
      <w:pPr>
        <w:spacing w:line="276" w:lineRule="auto"/>
        <w:rPr>
          <w:rFonts w:eastAsia="Times New Roman"/>
          <w:iCs/>
          <w:sz w:val="22"/>
          <w:szCs w:val="22"/>
          <w:lang w:val="uk-UA" w:eastAsia="ru-RU"/>
        </w:rPr>
      </w:pPr>
      <w:r w:rsidRPr="0024661D">
        <w:rPr>
          <w:rFonts w:eastAsia="Times New Roman"/>
          <w:iCs/>
          <w:sz w:val="22"/>
          <w:szCs w:val="22"/>
          <w:lang w:val="uk-UA" w:eastAsia="ru-RU"/>
        </w:rPr>
        <w:t>* "або еквівалент"</w:t>
      </w:r>
    </w:p>
    <w:p w:rsidR="00605566" w:rsidRDefault="00605566" w:rsidP="00605566">
      <w:pPr>
        <w:ind w:firstLine="567"/>
        <w:jc w:val="both"/>
        <w:rPr>
          <w:rFonts w:eastAsia="Times New Roman"/>
          <w:iCs/>
          <w:sz w:val="22"/>
          <w:szCs w:val="22"/>
          <w:lang w:val="uk-UA" w:eastAsia="ru-RU"/>
        </w:rPr>
      </w:pP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2AE1" w:rsidRDefault="00722AE1">
      <w:pPr>
        <w:spacing w:line="276" w:lineRule="auto"/>
        <w:jc w:val="right"/>
        <w:rPr>
          <w:rFonts w:eastAsia="Calibri"/>
          <w:b/>
          <w:iCs/>
          <w:lang w:val="uk-UA" w:eastAsia="en-US"/>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605566" w:rsidRPr="00471D91" w:rsidRDefault="00605566" w:rsidP="00605566">
      <w:pPr>
        <w:autoSpaceDE w:val="0"/>
        <w:autoSpaceDN w:val="0"/>
        <w:ind w:left="851"/>
        <w:outlineLvl w:val="0"/>
        <w:rPr>
          <w:rFonts w:eastAsia="Times New Roman"/>
          <w:i/>
          <w:iCs/>
          <w:lang w:val="uk-UA" w:eastAsia="ru-RU"/>
        </w:rPr>
      </w:pPr>
    </w:p>
    <w:p w:rsidR="00605566" w:rsidRPr="00162DEF" w:rsidRDefault="00605566" w:rsidP="00605566">
      <w:pPr>
        <w:shd w:val="clear" w:color="auto" w:fill="FFFFFF"/>
        <w:tabs>
          <w:tab w:val="left" w:pos="851"/>
        </w:tabs>
        <w:spacing w:line="276" w:lineRule="auto"/>
        <w:ind w:firstLine="567"/>
        <w:jc w:val="center"/>
        <w:rPr>
          <w:rFonts w:eastAsia="Times New Roman"/>
          <w:lang w:val="uk-UA" w:eastAsia="ru-RU"/>
        </w:rPr>
      </w:pPr>
      <w:r w:rsidRPr="00162DEF">
        <w:rPr>
          <w:rFonts w:eastAsia="Times New Roman"/>
          <w:b/>
          <w:lang w:val="uk-UA" w:eastAsia="ru-RU"/>
        </w:rPr>
        <w:t>ПРОЕКТ ДОГОВОРУ ПРО ЗАКУПІВЛЮ</w:t>
      </w:r>
    </w:p>
    <w:p w:rsidR="00605566" w:rsidRPr="00162DEF" w:rsidRDefault="00605566" w:rsidP="00605566">
      <w:pPr>
        <w:shd w:val="clear" w:color="auto" w:fill="FFFFFF"/>
        <w:tabs>
          <w:tab w:val="left" w:pos="851"/>
        </w:tabs>
        <w:spacing w:line="276" w:lineRule="auto"/>
        <w:ind w:firstLine="567"/>
        <w:rPr>
          <w:rFonts w:eastAsia="Times New Roman"/>
          <w:b/>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Pr>
          <w:rFonts w:eastAsia="Times New Roman"/>
          <w:lang w:val="uk-UA" w:eastAsia="ru-RU"/>
        </w:rPr>
        <w:t xml:space="preserve">                                                            « ___ » ___________ 2020</w:t>
      </w:r>
      <w:r w:rsidRPr="00162DEF">
        <w:rPr>
          <w:rFonts w:eastAsia="Times New Roman"/>
          <w:lang w:val="uk-UA" w:eastAsia="ru-RU"/>
        </w:rPr>
        <w:t xml:space="preserve"> року</w:t>
      </w:r>
    </w:p>
    <w:p w:rsidR="00605566" w:rsidRPr="00162DEF" w:rsidRDefault="00605566" w:rsidP="00605566">
      <w:pPr>
        <w:tabs>
          <w:tab w:val="left" w:pos="851"/>
        </w:tabs>
        <w:spacing w:line="276" w:lineRule="auto"/>
        <w:ind w:firstLine="567"/>
        <w:rPr>
          <w:rFonts w:eastAsia="Times New Roman"/>
          <w:b/>
          <w:lang w:val="uk-UA" w:eastAsia="ru-RU"/>
        </w:rPr>
      </w:pPr>
    </w:p>
    <w:p w:rsidR="00605566" w:rsidRPr="00162DEF" w:rsidRDefault="00605566" w:rsidP="00605566">
      <w:pPr>
        <w:suppressAutoHyphens/>
        <w:ind w:firstLine="567"/>
        <w:jc w:val="both"/>
        <w:rPr>
          <w:rFonts w:eastAsia="Calibri"/>
          <w:lang w:val="uk-UA" w:eastAsia="en-US"/>
        </w:rPr>
      </w:pPr>
      <w:r w:rsidRPr="00162DEF">
        <w:rPr>
          <w:rFonts w:eastAsia="Times New Roman"/>
          <w:b/>
          <w:lang w:val="uk-UA" w:eastAsia="ar-SA"/>
        </w:rPr>
        <w:t xml:space="preserve">ПУБЛІЧНЕ АКЦІОНЕРНЕ ТОВАРИСТВО АКЦІОНЕРНИЙ БАНК «УКРГАЗБАНК», </w:t>
      </w:r>
      <w:r w:rsidRPr="00162DEF">
        <w:rPr>
          <w:rFonts w:eastAsia="Times New Roman"/>
          <w:lang w:val="uk-UA" w:eastAsia="ar-SA"/>
        </w:rPr>
        <w:t xml:space="preserve"> що є платником податку на прибуток за базовою (основною) ставкою відповідно до п.136.1 ст.136 розділу ІІІ Податкового кодексу України, (надалі за текстом - </w:t>
      </w:r>
      <w:r w:rsidRPr="00162DEF">
        <w:rPr>
          <w:rFonts w:eastAsia="Times New Roman"/>
          <w:b/>
          <w:lang w:val="uk-UA" w:eastAsia="ar-SA"/>
        </w:rPr>
        <w:t>Замовник</w:t>
      </w:r>
      <w:r w:rsidRPr="00162DEF">
        <w:rPr>
          <w:rFonts w:eastAsia="Times New Roman"/>
          <w:lang w:val="uk-UA" w:eastAsia="ar-SA"/>
        </w:rPr>
        <w:t xml:space="preserve">), в особі  </w:t>
      </w:r>
      <w:r w:rsidRPr="00162DEF">
        <w:rPr>
          <w:rFonts w:eastAsia="Calibri"/>
          <w:color w:val="000000"/>
          <w:lang w:val="uk-UA" w:eastAsia="en-US"/>
        </w:rPr>
        <w:t>__________________, який діє на підставі__________________</w:t>
      </w:r>
      <w:r w:rsidRPr="00162DEF">
        <w:rPr>
          <w:rFonts w:eastAsia="Calibri"/>
          <w:lang w:val="uk-UA" w:eastAsia="uk-UA"/>
        </w:rPr>
        <w:t xml:space="preserve">, </w:t>
      </w:r>
      <w:r w:rsidRPr="00162DEF">
        <w:rPr>
          <w:rFonts w:eastAsia="Calibri"/>
          <w:lang w:val="uk-UA" w:eastAsia="en-US"/>
        </w:rPr>
        <w:t>з однієї сторони та</w:t>
      </w:r>
    </w:p>
    <w:p w:rsidR="00605566" w:rsidRPr="00162DEF" w:rsidRDefault="00605566" w:rsidP="00605566">
      <w:pPr>
        <w:tabs>
          <w:tab w:val="left" w:pos="851"/>
        </w:tabs>
        <w:suppressAutoHyphens/>
        <w:ind w:firstLine="567"/>
        <w:jc w:val="both"/>
        <w:rPr>
          <w:rFonts w:eastAsia="Times New Roman"/>
          <w:lang w:val="uk-UA" w:eastAsia="ar-SA"/>
        </w:rPr>
      </w:pPr>
    </w:p>
    <w:p w:rsidR="00605566" w:rsidRPr="00162DEF" w:rsidRDefault="00605566" w:rsidP="00605566">
      <w:pPr>
        <w:jc w:val="both"/>
        <w:rPr>
          <w:rFonts w:eastAsia="Times New Roman"/>
          <w:i/>
          <w:lang w:val="uk-UA" w:eastAsia="ru-RU"/>
        </w:rPr>
      </w:pPr>
      <w:r w:rsidRPr="00162DEF">
        <w:rPr>
          <w:rFonts w:eastAsia="Calibri"/>
          <w:lang w:val="uk-UA" w:eastAsia="en-US"/>
        </w:rPr>
        <w:t xml:space="preserve"> який </w:t>
      </w:r>
      <w:r w:rsidRPr="00162DEF">
        <w:rPr>
          <w:rFonts w:eastAsia="Times New Roman"/>
          <w:lang w:val="uk-UA"/>
        </w:rPr>
        <w:t>є  платником _______ податку на __________(</w:t>
      </w:r>
      <w:r w:rsidRPr="00162DEF">
        <w:rPr>
          <w:rFonts w:eastAsia="Times New Roman"/>
          <w:i/>
          <w:iCs/>
          <w:lang w:val="uk-UA"/>
        </w:rPr>
        <w:t>зазначити статус платника податку на прибуток  з зазначенням статті Податкового кодексу України</w:t>
      </w:r>
      <w:r w:rsidRPr="00162DEF">
        <w:rPr>
          <w:rFonts w:eastAsia="Times New Roman"/>
          <w:lang w:val="uk-UA"/>
        </w:rPr>
        <w:t xml:space="preserve">) </w:t>
      </w:r>
      <w:r w:rsidRPr="00162DEF">
        <w:rPr>
          <w:rFonts w:eastAsia="Times New Roman"/>
          <w:i/>
          <w:iCs/>
          <w:lang w:val="uk-UA"/>
        </w:rPr>
        <w:t xml:space="preserve">або </w:t>
      </w:r>
      <w:r w:rsidRPr="00162DEF">
        <w:rPr>
          <w:rFonts w:eastAsia="Times New Roman"/>
          <w:lang w:val="uk-UA"/>
        </w:rPr>
        <w:t>що</w:t>
      </w:r>
      <w:r w:rsidRPr="00162DEF">
        <w:rPr>
          <w:rFonts w:eastAsia="Times New Roman"/>
          <w:i/>
          <w:iCs/>
          <w:lang w:val="uk-UA"/>
        </w:rPr>
        <w:t xml:space="preserve"> </w:t>
      </w:r>
      <w:r w:rsidRPr="00162DEF">
        <w:rPr>
          <w:rFonts w:eastAsia="Times New Roman"/>
          <w:lang w:val="uk-UA"/>
        </w:rPr>
        <w:t>не є платником податку на прибуток за базовою (основною) ставкою, як платник</w:t>
      </w:r>
      <w:r w:rsidRPr="00162DEF">
        <w:rPr>
          <w:rFonts w:eastAsia="Times New Roman"/>
          <w:i/>
          <w:iCs/>
          <w:lang w:val="uk-UA"/>
        </w:rPr>
        <w:t xml:space="preserve"> </w:t>
      </w:r>
      <w:r w:rsidRPr="00162DEF">
        <w:rPr>
          <w:rFonts w:eastAsia="Times New Roman"/>
          <w:lang w:val="uk-UA"/>
        </w:rPr>
        <w:t xml:space="preserve">єдиного податку за ставкою ____ відсотків ______ групи відповідно до п. 133.5 ст. 133 Податкового кодексу України </w:t>
      </w:r>
      <w:r w:rsidRPr="00162DEF">
        <w:rPr>
          <w:rFonts w:eastAsia="Times New Roman"/>
          <w:i/>
          <w:iCs/>
          <w:lang w:val="uk-UA"/>
        </w:rPr>
        <w:t>(вибрати необхідний варіант)</w:t>
      </w:r>
      <w:r w:rsidRPr="00162DEF">
        <w:rPr>
          <w:rFonts w:eastAsia="Times New Roman"/>
          <w:lang w:val="uk-UA" w:eastAsia="ru-RU"/>
        </w:rPr>
        <w:t xml:space="preserve"> (надалі за текстом – </w:t>
      </w:r>
      <w:r w:rsidRPr="00162DEF">
        <w:rPr>
          <w:rFonts w:eastAsia="Times New Roman"/>
          <w:b/>
          <w:lang w:val="uk-UA" w:eastAsia="ru-RU"/>
        </w:rPr>
        <w:t>Виконавець</w:t>
      </w:r>
      <w:r w:rsidRPr="00162DEF">
        <w:rPr>
          <w:rFonts w:eastAsia="Times New Roman"/>
          <w:lang w:val="uk-UA" w:eastAsia="ru-RU"/>
        </w:rPr>
        <w:t xml:space="preserve">), в особі  </w:t>
      </w:r>
      <w:r w:rsidRPr="00162DEF">
        <w:rPr>
          <w:rFonts w:eastAsia="Times New Roman"/>
          <w:lang w:eastAsia="ru-RU"/>
        </w:rPr>
        <w:t>____________________________</w:t>
      </w:r>
      <w:r w:rsidRPr="00162DEF">
        <w:rPr>
          <w:rFonts w:eastAsia="Times New Roman"/>
          <w:lang w:val="uk-UA" w:eastAsia="ru-RU"/>
        </w:rPr>
        <w:t xml:space="preserve">, який діє на підставі _____________, з іншої сторони, </w:t>
      </w:r>
      <w:r w:rsidRPr="00162DEF">
        <w:rPr>
          <w:rFonts w:eastAsia="Times New Roman"/>
          <w:lang w:val="uk-UA" w:eastAsia="ar-SA"/>
        </w:rPr>
        <w:t>надалі за текстом разом - «Сторони», а кожна окремо - «Сторона», уклали цей Договір №__</w:t>
      </w:r>
      <w:r>
        <w:rPr>
          <w:rFonts w:eastAsia="Times New Roman"/>
          <w:lang w:val="uk-UA" w:eastAsia="ar-SA"/>
        </w:rPr>
        <w:t xml:space="preserve">_____ від «__»_____________ 2020 </w:t>
      </w:r>
      <w:r w:rsidRPr="00162DEF">
        <w:rPr>
          <w:rFonts w:eastAsia="Times New Roman"/>
          <w:lang w:val="uk-UA" w:eastAsia="ar-SA"/>
        </w:rPr>
        <w:t>р. (надалі - Договір) про наступне:</w:t>
      </w:r>
    </w:p>
    <w:p w:rsidR="00605566" w:rsidRPr="00162DEF" w:rsidRDefault="00605566" w:rsidP="00605566">
      <w:pPr>
        <w:tabs>
          <w:tab w:val="left" w:pos="851"/>
        </w:tabs>
        <w:suppressAutoHyphens/>
        <w:ind w:firstLine="567"/>
        <w:jc w:val="both"/>
        <w:rPr>
          <w:rFonts w:eastAsia="Times New Roman"/>
          <w:b/>
          <w:lang w:val="uk-UA" w:eastAsia="ar-SA"/>
        </w:rPr>
      </w:pPr>
    </w:p>
    <w:p w:rsidR="00605566" w:rsidRPr="00162DEF" w:rsidRDefault="00605566" w:rsidP="00605566">
      <w:pPr>
        <w:shd w:val="clear" w:color="auto" w:fill="FFFFFF"/>
        <w:tabs>
          <w:tab w:val="left" w:pos="851"/>
        </w:tabs>
        <w:ind w:left="567"/>
        <w:contextualSpacing/>
        <w:jc w:val="center"/>
        <w:rPr>
          <w:rFonts w:eastAsia="Times New Roman"/>
          <w:b/>
          <w:lang w:val="uk-UA" w:eastAsia="ru-RU"/>
        </w:rPr>
      </w:pPr>
      <w:r w:rsidRPr="00162DEF">
        <w:rPr>
          <w:rFonts w:eastAsia="Times New Roman"/>
          <w:b/>
          <w:lang w:val="uk-UA" w:eastAsia="ru-RU"/>
        </w:rPr>
        <w:t>1. ПРЕДМЕТ ДОГОВОРУ</w:t>
      </w:r>
    </w:p>
    <w:p w:rsidR="00605566" w:rsidRPr="00162DEF" w:rsidRDefault="00605566" w:rsidP="00605566">
      <w:pPr>
        <w:shd w:val="clear" w:color="auto" w:fill="FFFFFF"/>
        <w:tabs>
          <w:tab w:val="left" w:pos="851"/>
        </w:tabs>
        <w:ind w:firstLine="567"/>
        <w:jc w:val="both"/>
        <w:rPr>
          <w:rFonts w:eastAsia="Times New Roman"/>
          <w:color w:val="000000"/>
          <w:lang w:val="uk-UA" w:eastAsia="ru-RU"/>
        </w:rPr>
      </w:pPr>
      <w:r w:rsidRPr="00162DEF">
        <w:rPr>
          <w:rFonts w:eastAsia="Times New Roman"/>
          <w:lang w:val="uk-UA" w:eastAsia="ru-RU"/>
        </w:rPr>
        <w:t xml:space="preserve">1.1. Протягом строку дії даного Договору Виконавець зобов’язується здійснювати поставку обладнання систем охоронно-тривожної сигналізації (надалі - Обладнання),  та його (Обладнання) впровадження </w:t>
      </w:r>
      <w:r w:rsidRPr="00162DEF">
        <w:rPr>
          <w:rFonts w:eastAsia="Times New Roman"/>
          <w:color w:val="000000"/>
          <w:lang w:val="uk-UA" w:eastAsia="ru-RU"/>
        </w:rPr>
        <w:t xml:space="preserve">на об’єктах Замовника (надалі </w:t>
      </w:r>
      <w:r>
        <w:rPr>
          <w:rFonts w:eastAsia="Times New Roman"/>
          <w:color w:val="000000"/>
          <w:lang w:val="uk-UA" w:eastAsia="ru-RU"/>
        </w:rPr>
        <w:t>–</w:t>
      </w:r>
      <w:r w:rsidRPr="00162DEF">
        <w:rPr>
          <w:rFonts w:eastAsia="Times New Roman"/>
          <w:color w:val="000000"/>
          <w:lang w:val="uk-UA" w:eastAsia="ru-RU"/>
        </w:rPr>
        <w:t xml:space="preserve"> Послуги), а також виконати гарантійні зобов’язання стосовно Обладнання, а Замовник </w:t>
      </w:r>
      <w:r w:rsidRPr="00162DEF">
        <w:rPr>
          <w:rFonts w:eastAsia="Times New Roman"/>
          <w:lang w:val="uk-UA" w:eastAsia="ru-RU"/>
        </w:rPr>
        <w:t>зобов’язується їх прийняти та оплатити на умовах даного Договору</w:t>
      </w:r>
      <w:r w:rsidRPr="00162DEF">
        <w:rPr>
          <w:rFonts w:eastAsia="Times New Roman"/>
          <w:color w:val="000000"/>
          <w:lang w:val="uk-UA" w:eastAsia="ru-RU"/>
        </w:rPr>
        <w:t>.</w:t>
      </w:r>
    </w:p>
    <w:p w:rsidR="00605566" w:rsidRPr="00162DEF" w:rsidRDefault="00605566" w:rsidP="00605566">
      <w:pPr>
        <w:shd w:val="clear" w:color="auto" w:fill="FFFFFF"/>
        <w:tabs>
          <w:tab w:val="left" w:pos="851"/>
        </w:tabs>
        <w:ind w:firstLine="567"/>
        <w:jc w:val="both"/>
        <w:rPr>
          <w:rFonts w:eastAsia="Times New Roman"/>
          <w:lang w:val="uk-UA" w:eastAsia="ru-RU"/>
        </w:rPr>
      </w:pPr>
      <w:r w:rsidRPr="00162DEF">
        <w:rPr>
          <w:rFonts w:eastAsia="Times New Roman"/>
          <w:lang w:val="uk-UA" w:eastAsia="ru-RU"/>
        </w:rPr>
        <w:t>Під об’єктами Замовника за цим Договором розуміється – приміщення Замовника на території України (надалі – Об</w:t>
      </w:r>
      <w:r w:rsidRPr="00162DEF">
        <w:rPr>
          <w:rFonts w:eastAsia="Times New Roman"/>
          <w:lang w:eastAsia="ru-RU"/>
        </w:rPr>
        <w:t>’</w:t>
      </w:r>
      <w:r w:rsidRPr="00162DEF">
        <w:rPr>
          <w:rFonts w:eastAsia="Times New Roman"/>
          <w:lang w:val="uk-UA" w:eastAsia="ru-RU"/>
        </w:rPr>
        <w:t xml:space="preserve">єкти). </w:t>
      </w:r>
    </w:p>
    <w:p w:rsidR="00605566" w:rsidRPr="00162DEF" w:rsidRDefault="00605566" w:rsidP="00605566">
      <w:pPr>
        <w:shd w:val="clear" w:color="auto" w:fill="FFFFFF"/>
        <w:tabs>
          <w:tab w:val="left" w:pos="851"/>
        </w:tabs>
        <w:ind w:firstLine="567"/>
        <w:jc w:val="both"/>
        <w:rPr>
          <w:rFonts w:eastAsia="Times New Roman"/>
          <w:lang w:val="uk-UA" w:eastAsia="ru-RU"/>
        </w:rPr>
      </w:pPr>
      <w:r w:rsidRPr="00162DEF">
        <w:rPr>
          <w:rFonts w:eastAsia="Times New Roman"/>
          <w:lang w:val="uk-UA" w:eastAsia="ru-RU"/>
        </w:rPr>
        <w:t>1.2. Найменування</w:t>
      </w:r>
      <w:r>
        <w:rPr>
          <w:rFonts w:eastAsia="Times New Roman"/>
          <w:lang w:val="uk-UA" w:eastAsia="ru-RU"/>
        </w:rPr>
        <w:t xml:space="preserve"> та</w:t>
      </w:r>
      <w:r w:rsidRPr="00162DEF">
        <w:rPr>
          <w:rFonts w:eastAsia="Times New Roman"/>
          <w:lang w:val="uk-UA" w:eastAsia="ru-RU"/>
        </w:rPr>
        <w:t xml:space="preserve"> ціна Обладнання</w:t>
      </w:r>
      <w:r>
        <w:rPr>
          <w:rFonts w:eastAsia="Times New Roman"/>
          <w:lang w:val="uk-UA" w:eastAsia="ru-RU"/>
        </w:rPr>
        <w:t xml:space="preserve"> і Послуг</w:t>
      </w:r>
      <w:r w:rsidRPr="00162DEF">
        <w:rPr>
          <w:rFonts w:eastAsia="Times New Roman"/>
          <w:lang w:val="uk-UA" w:eastAsia="ru-RU"/>
        </w:rPr>
        <w:t xml:space="preserve"> зазначені в Додатку №1 до цього Договору «Специфікація», що є невід’ємною частиною даного Договору.</w:t>
      </w:r>
    </w:p>
    <w:p w:rsidR="00605566" w:rsidRPr="00162DEF" w:rsidRDefault="00605566" w:rsidP="00605566">
      <w:pPr>
        <w:shd w:val="clear" w:color="auto" w:fill="FFFFFF"/>
        <w:tabs>
          <w:tab w:val="left" w:pos="851"/>
        </w:tabs>
        <w:ind w:firstLine="567"/>
        <w:jc w:val="both"/>
        <w:rPr>
          <w:rFonts w:eastAsia="Times New Roman"/>
          <w:lang w:val="uk-UA" w:eastAsia="ru-RU"/>
        </w:rPr>
      </w:pPr>
      <w:r w:rsidRPr="00162DEF">
        <w:rPr>
          <w:rFonts w:eastAsia="Times New Roman"/>
          <w:lang w:val="uk-UA" w:eastAsia="ru-RU"/>
        </w:rPr>
        <w:t xml:space="preserve">1.3. Технічні </w:t>
      </w:r>
      <w:r>
        <w:rPr>
          <w:rFonts w:eastAsia="Times New Roman"/>
          <w:lang w:val="uk-UA" w:eastAsia="ru-RU"/>
        </w:rPr>
        <w:t>вимоги до</w:t>
      </w:r>
      <w:r w:rsidRPr="00162DEF">
        <w:rPr>
          <w:rFonts w:eastAsia="Times New Roman"/>
          <w:lang w:val="uk-UA" w:eastAsia="ru-RU"/>
        </w:rPr>
        <w:t xml:space="preserve"> Обладнання, Послуг вказуються у Додатку №2 до даного Договору «Технічні </w:t>
      </w:r>
      <w:r>
        <w:rPr>
          <w:rFonts w:eastAsia="Times New Roman"/>
          <w:lang w:val="uk-UA" w:eastAsia="ru-RU"/>
        </w:rPr>
        <w:t>вимоги</w:t>
      </w:r>
      <w:r w:rsidRPr="00162DEF">
        <w:rPr>
          <w:rFonts w:eastAsia="Times New Roman"/>
          <w:lang w:val="uk-UA" w:eastAsia="ru-RU"/>
        </w:rPr>
        <w:t>», що є невід’ємною частиною даного Договору.</w:t>
      </w:r>
    </w:p>
    <w:p w:rsidR="00605566" w:rsidRPr="00162DEF" w:rsidRDefault="00605566" w:rsidP="00605566">
      <w:pPr>
        <w:shd w:val="clear" w:color="auto" w:fill="FFFFFF"/>
        <w:tabs>
          <w:tab w:val="left" w:pos="851"/>
        </w:tabs>
        <w:ind w:firstLine="567"/>
        <w:rPr>
          <w:rFonts w:eastAsia="Times New Roman"/>
          <w:b/>
          <w:bCs/>
          <w:lang w:val="uk-UA" w:eastAsia="ru-RU"/>
        </w:rPr>
      </w:pPr>
    </w:p>
    <w:p w:rsidR="00605566" w:rsidRPr="00162DEF" w:rsidRDefault="00605566" w:rsidP="00605566">
      <w:pPr>
        <w:widowControl w:val="0"/>
        <w:tabs>
          <w:tab w:val="left" w:pos="851"/>
        </w:tabs>
        <w:ind w:right="142" w:firstLine="567"/>
        <w:jc w:val="center"/>
        <w:rPr>
          <w:rFonts w:eastAsia="Times New Roman"/>
          <w:b/>
          <w:bCs/>
          <w:color w:val="000000"/>
          <w:lang w:val="uk-UA" w:eastAsia="ru-RU"/>
        </w:rPr>
      </w:pPr>
      <w:r w:rsidRPr="00162DEF">
        <w:rPr>
          <w:rFonts w:eastAsia="Times New Roman"/>
          <w:b/>
          <w:bCs/>
          <w:color w:val="000000"/>
          <w:lang w:val="uk-UA" w:eastAsia="ru-RU"/>
        </w:rPr>
        <w:t xml:space="preserve">2. ЯКІСТЬ </w:t>
      </w:r>
    </w:p>
    <w:p w:rsidR="00605566" w:rsidRPr="00162DEF" w:rsidRDefault="00605566" w:rsidP="00605566">
      <w:pPr>
        <w:tabs>
          <w:tab w:val="left" w:pos="851"/>
        </w:tabs>
        <w:spacing w:after="60"/>
        <w:ind w:firstLine="567"/>
        <w:contextualSpacing/>
        <w:jc w:val="both"/>
        <w:rPr>
          <w:rFonts w:eastAsia="Times New Roman"/>
          <w:color w:val="000000"/>
          <w:lang w:val="uk-UA" w:eastAsia="ru-RU"/>
        </w:rPr>
      </w:pPr>
      <w:r w:rsidRPr="00162DEF">
        <w:rPr>
          <w:rFonts w:eastAsia="Times New Roman"/>
          <w:color w:val="000000"/>
          <w:lang w:val="uk-UA" w:eastAsia="ru-RU"/>
        </w:rPr>
        <w:t>2.1. Виконавець зобов’язується поставити Замовнику Обладнання</w:t>
      </w:r>
      <w:r w:rsidRPr="00162DEF">
        <w:rPr>
          <w:rFonts w:eastAsia="Times New Roman"/>
          <w:lang w:val="uk-UA" w:eastAsia="ru-RU"/>
        </w:rPr>
        <w:t>, яке має сертифікати відповідності, видані уповноваженим органом України, а також характеристики, якість та комплектність якого відповідають характеристикам, якості та комплектності, що офіційно декларуються виробником Обладнання</w:t>
      </w:r>
      <w:r w:rsidRPr="00162DEF">
        <w:rPr>
          <w:rFonts w:eastAsia="Calibri"/>
          <w:lang w:val="uk-UA" w:eastAsia="en-US"/>
        </w:rPr>
        <w:t xml:space="preserve"> та </w:t>
      </w:r>
      <w:r w:rsidRPr="00162DEF">
        <w:rPr>
          <w:rFonts w:eastAsia="Times New Roman"/>
          <w:color w:val="000000"/>
          <w:lang w:val="uk-UA" w:eastAsia="ru-RU"/>
        </w:rPr>
        <w:t xml:space="preserve">технічній документації, якою комплектується Обладнання, </w:t>
      </w:r>
      <w:r w:rsidRPr="00162DEF">
        <w:rPr>
          <w:rFonts w:eastAsia="Times New Roman"/>
          <w:lang w:val="uk-UA" w:eastAsia="ru-RU"/>
        </w:rPr>
        <w:t xml:space="preserve">технічним </w:t>
      </w:r>
      <w:r>
        <w:rPr>
          <w:rFonts w:eastAsia="Times New Roman"/>
          <w:lang w:val="uk-UA" w:eastAsia="ru-RU"/>
        </w:rPr>
        <w:t>вимогам до</w:t>
      </w:r>
      <w:r w:rsidRPr="00162DEF">
        <w:rPr>
          <w:rFonts w:eastAsia="Times New Roman"/>
          <w:lang w:val="uk-UA" w:eastAsia="ru-RU"/>
        </w:rPr>
        <w:t xml:space="preserve"> Обладнання</w:t>
      </w:r>
      <w:r w:rsidRPr="00162DEF">
        <w:rPr>
          <w:rFonts w:eastAsia="Times New Roman"/>
          <w:color w:val="000000"/>
          <w:lang w:val="uk-UA" w:eastAsia="ru-RU"/>
        </w:rPr>
        <w:t xml:space="preserve">, визначеним в Додатку №2, а також  </w:t>
      </w:r>
      <w:r w:rsidRPr="00162DEF">
        <w:rPr>
          <w:rFonts w:eastAsia="Times New Roman"/>
          <w:lang w:val="uk-UA" w:eastAsia="ru-RU"/>
        </w:rPr>
        <w:t>вимогам щодо якості, що зазвичай пред’являються до такого виду Обладнання у відповідності до вимог чинного законодавства України.</w:t>
      </w:r>
      <w:r w:rsidRPr="00162DEF">
        <w:rPr>
          <w:rFonts w:eastAsia="Times New Roman"/>
          <w:color w:val="000000"/>
          <w:lang w:val="uk-UA" w:eastAsia="ru-RU"/>
        </w:rPr>
        <w:t xml:space="preserve"> </w:t>
      </w:r>
      <w:r w:rsidRPr="00162DEF">
        <w:rPr>
          <w:rFonts w:eastAsia="Times New Roman"/>
          <w:lang w:val="uk-UA"/>
        </w:rPr>
        <w:t xml:space="preserve">Виконавець зобов’язується надавати Послуги, що є предметом цього Договору, належної якості та у строки визначені  цим Договором. Якість Послуг повинна відповідати технічним </w:t>
      </w:r>
      <w:r>
        <w:rPr>
          <w:rFonts w:eastAsia="Times New Roman"/>
          <w:lang w:val="uk-UA"/>
        </w:rPr>
        <w:t>вимогам до</w:t>
      </w:r>
      <w:r w:rsidRPr="00162DEF">
        <w:rPr>
          <w:rFonts w:eastAsia="Times New Roman"/>
          <w:lang w:val="uk-UA"/>
        </w:rPr>
        <w:t xml:space="preserve"> Послуг, визначеним в Додатку №2, а також загальним вимогам, що звичайно пред’являються до такого роду послуг законодавством України. </w:t>
      </w:r>
    </w:p>
    <w:p w:rsidR="00605566" w:rsidRPr="00162DEF" w:rsidRDefault="00605566" w:rsidP="00605566">
      <w:pPr>
        <w:tabs>
          <w:tab w:val="left" w:pos="851"/>
        </w:tabs>
        <w:ind w:right="142" w:firstLine="567"/>
        <w:jc w:val="both"/>
        <w:rPr>
          <w:rFonts w:eastAsia="Times New Roman"/>
          <w:lang w:val="uk-UA" w:eastAsia="ru-RU"/>
        </w:rPr>
      </w:pPr>
      <w:r w:rsidRPr="00162DEF">
        <w:rPr>
          <w:rFonts w:eastAsia="Times New Roman"/>
          <w:lang w:val="uk-UA" w:eastAsia="ru-RU"/>
        </w:rPr>
        <w:t>2.2. Якість Обладнання може бути покращена Виконавцем при наявності письмової згоди Замовника за умови, що таке покращення не призведе до збільшення ціни, зазначеної в Додатку № 1 до цього Договору та буде повністю сумісне з існуючим у Замовника Обладнанням.</w:t>
      </w:r>
    </w:p>
    <w:p w:rsidR="00605566" w:rsidRDefault="00605566" w:rsidP="00605566">
      <w:pPr>
        <w:ind w:firstLine="720"/>
        <w:jc w:val="both"/>
        <w:rPr>
          <w:rFonts w:eastAsia="Times New Roman"/>
          <w:bCs/>
          <w:lang w:val="uk-UA" w:eastAsia="ru-RU"/>
        </w:rPr>
      </w:pPr>
      <w:r w:rsidRPr="00162DEF">
        <w:rPr>
          <w:rFonts w:eastAsia="Times New Roman"/>
          <w:bCs/>
          <w:lang w:val="uk-UA" w:eastAsia="ru-RU"/>
        </w:rPr>
        <w:t>2.3. Обладнання поставляється за цим Договором в упаковці, що повинна захищати Обладнання від ушкоджень під час перевезення, а також під час вантажно-розвантажувальних робіт і зберігання в умовах закритого складу.</w:t>
      </w:r>
    </w:p>
    <w:p w:rsidR="00605566" w:rsidRPr="00162DEF" w:rsidRDefault="00605566" w:rsidP="00605566">
      <w:pPr>
        <w:ind w:firstLine="720"/>
        <w:jc w:val="both"/>
        <w:rPr>
          <w:rFonts w:eastAsia="Times New Roman"/>
          <w:bCs/>
          <w:lang w:val="uk-UA" w:eastAsia="ru-RU"/>
        </w:rPr>
      </w:pPr>
    </w:p>
    <w:p w:rsidR="00605566" w:rsidRPr="00162DEF" w:rsidRDefault="00605566" w:rsidP="00605566">
      <w:pPr>
        <w:widowControl w:val="0"/>
        <w:tabs>
          <w:tab w:val="left" w:pos="851"/>
        </w:tabs>
        <w:ind w:right="142" w:firstLine="567"/>
        <w:jc w:val="center"/>
        <w:rPr>
          <w:rFonts w:eastAsia="Times New Roman"/>
          <w:b/>
          <w:color w:val="1D1B11"/>
          <w:lang w:val="uk-UA" w:eastAsia="ru-RU"/>
        </w:rPr>
      </w:pPr>
      <w:r w:rsidRPr="00162DEF">
        <w:rPr>
          <w:rFonts w:eastAsia="Times New Roman"/>
          <w:b/>
          <w:color w:val="1D1B11"/>
          <w:lang w:val="uk-UA" w:eastAsia="ru-RU"/>
        </w:rPr>
        <w:t xml:space="preserve">3. УМОВИ ПОСТАВКИ ТА НАДАННЯ ПОСЛУГ </w:t>
      </w:r>
    </w:p>
    <w:p w:rsidR="00605566" w:rsidRPr="00162DEF" w:rsidRDefault="00605566" w:rsidP="00605566">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3.1. Поставка Обладнання відбувається на умовах DDP, в редакції Офіційних правил тлумачення торговельних термінів «Інкотермс 2010». </w:t>
      </w:r>
    </w:p>
    <w:p w:rsidR="00605566" w:rsidRPr="00162DEF" w:rsidRDefault="00605566" w:rsidP="00605566">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3.2. Місце поставки  Обладнання </w:t>
      </w:r>
      <w:r>
        <w:rPr>
          <w:rFonts w:eastAsia="Times New Roman"/>
          <w:color w:val="000000"/>
          <w:lang w:val="uk-UA" w:eastAsia="ru-RU"/>
        </w:rPr>
        <w:t xml:space="preserve">та надання Послуг </w:t>
      </w:r>
      <w:r w:rsidRPr="00162DEF">
        <w:rPr>
          <w:rFonts w:eastAsia="Times New Roman"/>
          <w:color w:val="000000"/>
          <w:lang w:val="uk-UA" w:eastAsia="ru-RU"/>
        </w:rPr>
        <w:t xml:space="preserve">- Об’єкти Замовника за адресами, які зазначаються у </w:t>
      </w:r>
      <w:r>
        <w:rPr>
          <w:rFonts w:eastAsia="Times New Roman"/>
          <w:color w:val="000000"/>
          <w:lang w:val="uk-UA" w:eastAsia="ru-RU"/>
        </w:rPr>
        <w:t>З</w:t>
      </w:r>
      <w:r w:rsidRPr="00162DEF">
        <w:rPr>
          <w:rFonts w:eastAsia="Times New Roman"/>
          <w:color w:val="000000"/>
          <w:lang w:val="uk-UA" w:eastAsia="ru-RU"/>
        </w:rPr>
        <w:t xml:space="preserve">аявці на поставку  Обладнання </w:t>
      </w:r>
      <w:r>
        <w:rPr>
          <w:rFonts w:eastAsia="Times New Roman"/>
          <w:color w:val="000000"/>
          <w:lang w:val="uk-UA" w:eastAsia="ru-RU"/>
        </w:rPr>
        <w:t>та надання Послуг</w:t>
      </w:r>
      <w:r w:rsidRPr="00162DEF">
        <w:rPr>
          <w:rFonts w:eastAsia="Times New Roman"/>
          <w:color w:val="000000"/>
          <w:lang w:val="uk-UA" w:eastAsia="ru-RU"/>
        </w:rPr>
        <w:t xml:space="preserve">, форма якої наведена в Додатку № 3 до цього Договору, який є невід’ємною частиною даного Договору (надалі - Заявка). Заявка направляється відповідальною особою Замовника на електрону адресу Виконавця </w:t>
      </w:r>
      <w:r w:rsidRPr="00162DEF">
        <w:rPr>
          <w:rFonts w:eastAsia="Times New Roman"/>
          <w:color w:val="000000"/>
          <w:lang w:eastAsia="ru-RU"/>
        </w:rPr>
        <w:t>__________________</w:t>
      </w:r>
      <w:r w:rsidRPr="00162DEF">
        <w:rPr>
          <w:rFonts w:eastAsia="Times New Roman"/>
          <w:i/>
          <w:color w:val="000000"/>
          <w:sz w:val="20"/>
          <w:szCs w:val="20"/>
          <w:lang w:val="uk-UA"/>
        </w:rPr>
        <w:t xml:space="preserve"> (зазначається Учасником процедури закупівлі)</w:t>
      </w:r>
      <w:r w:rsidRPr="00162DEF">
        <w:rPr>
          <w:rFonts w:eastAsia="Times New Roman"/>
          <w:color w:val="000000"/>
          <w:lang w:val="uk-UA" w:eastAsia="ru-RU"/>
        </w:rPr>
        <w:t xml:space="preserve">. </w:t>
      </w:r>
    </w:p>
    <w:p w:rsidR="00605566" w:rsidRPr="00162DEF" w:rsidRDefault="00605566" w:rsidP="00605566">
      <w:pPr>
        <w:ind w:firstLine="567"/>
        <w:jc w:val="both"/>
        <w:rPr>
          <w:rFonts w:eastAsia="Times New Roman"/>
          <w:lang w:val="uk-UA"/>
        </w:rPr>
      </w:pPr>
      <w:r w:rsidRPr="00162DEF">
        <w:rPr>
          <w:rFonts w:eastAsia="Times New Roman"/>
          <w:lang w:val="uk-UA"/>
        </w:rPr>
        <w:t>Замовник призначає відповідальну особу Замовника, яка відповідає за виконання умов цього Договору та направляє Заявку, а також уповноваженого (-них) представника (-ків), що уповноважений (-і) підписувати Акт(-и)  в місцях поставки</w:t>
      </w:r>
      <w:r>
        <w:rPr>
          <w:rFonts w:eastAsia="Times New Roman"/>
          <w:lang w:val="uk-UA"/>
        </w:rPr>
        <w:t xml:space="preserve"> </w:t>
      </w:r>
      <w:r w:rsidRPr="00162DEF">
        <w:rPr>
          <w:rFonts w:eastAsia="Times New Roman"/>
          <w:lang w:val="uk-UA"/>
        </w:rPr>
        <w:t>Обладнання</w:t>
      </w:r>
      <w:r>
        <w:rPr>
          <w:rFonts w:eastAsia="Times New Roman"/>
          <w:lang w:val="uk-UA"/>
        </w:rPr>
        <w:t xml:space="preserve"> та надання Послуг</w:t>
      </w:r>
      <w:r w:rsidRPr="00162DEF">
        <w:rPr>
          <w:rFonts w:eastAsia="Times New Roman"/>
          <w:lang w:val="uk-UA"/>
        </w:rPr>
        <w:t>. Перелік відповідальних осіб (уповноважених представників) може змінюватись протягом строку дії цього Договору, про що обов’язково Замовник повідомляє Виконавця  в письмовому вигляді.</w:t>
      </w:r>
    </w:p>
    <w:p w:rsidR="00605566" w:rsidRPr="00162DEF" w:rsidRDefault="00605566" w:rsidP="00605566">
      <w:pPr>
        <w:ind w:firstLine="539"/>
        <w:jc w:val="both"/>
        <w:rPr>
          <w:rFonts w:eastAsia="Calibri"/>
          <w:lang w:val="uk-UA" w:eastAsia="en-US"/>
        </w:rPr>
      </w:pPr>
      <w:r w:rsidRPr="00162DEF">
        <w:rPr>
          <w:rFonts w:eastAsia="Times New Roman"/>
          <w:lang w:val="uk-UA" w:eastAsia="ru-RU"/>
        </w:rPr>
        <w:t xml:space="preserve">3.3. У </w:t>
      </w:r>
      <w:r w:rsidRPr="00162DEF">
        <w:rPr>
          <w:rFonts w:eastAsia="Calibri"/>
          <w:lang w:val="uk-UA" w:eastAsia="en-US"/>
        </w:rPr>
        <w:t xml:space="preserve">відповідності до предмету цього Договору та згідно з Додатком №2 до цього Договору, Виконавець </w:t>
      </w:r>
      <w:r w:rsidRPr="00162DEF">
        <w:rPr>
          <w:rFonts w:eastAsia="Times New Roman"/>
          <w:lang w:val="uk-UA" w:eastAsia="ru-RU"/>
        </w:rPr>
        <w:t xml:space="preserve">зобов’язується поставити Замовнику Обладнання та </w:t>
      </w:r>
      <w:r>
        <w:rPr>
          <w:rFonts w:eastAsia="Times New Roman"/>
          <w:lang w:val="uk-UA" w:eastAsia="ru-RU"/>
        </w:rPr>
        <w:t xml:space="preserve">надати Послуги, а саме </w:t>
      </w:r>
      <w:r w:rsidRPr="00162DEF">
        <w:rPr>
          <w:rFonts w:eastAsia="Times New Roman"/>
          <w:lang w:val="uk-UA" w:eastAsia="ru-RU"/>
        </w:rPr>
        <w:t xml:space="preserve">впровадити його (Обладнання) </w:t>
      </w:r>
      <w:r w:rsidRPr="00162DEF">
        <w:rPr>
          <w:rFonts w:eastAsia="Times New Roman"/>
          <w:color w:val="000000"/>
          <w:lang w:val="uk-UA" w:eastAsia="ru-RU"/>
        </w:rPr>
        <w:t>на об’єктах Замовника за адресами, які зазначаються у Заявці</w:t>
      </w:r>
      <w:r w:rsidRPr="00162DEF">
        <w:rPr>
          <w:rFonts w:eastAsia="Times New Roman"/>
          <w:lang w:val="uk-UA" w:eastAsia="ru-RU"/>
        </w:rPr>
        <w:t>.</w:t>
      </w:r>
      <w:r w:rsidRPr="00162DEF">
        <w:rPr>
          <w:rFonts w:eastAsia="Calibri"/>
          <w:lang w:val="uk-UA" w:eastAsia="en-US"/>
        </w:rPr>
        <w:t xml:space="preserve"> </w:t>
      </w:r>
    </w:p>
    <w:p w:rsidR="00605566" w:rsidRPr="00162DEF" w:rsidRDefault="00605566" w:rsidP="00605566">
      <w:pPr>
        <w:tabs>
          <w:tab w:val="num" w:pos="0"/>
        </w:tabs>
        <w:ind w:firstLine="567"/>
        <w:jc w:val="both"/>
        <w:rPr>
          <w:rFonts w:eastAsia="Times New Roman"/>
          <w:lang w:val="uk-UA" w:eastAsia="ru-RU"/>
        </w:rPr>
      </w:pPr>
      <w:r w:rsidRPr="00162DEF">
        <w:rPr>
          <w:rFonts w:eastAsia="Calibri"/>
          <w:lang w:val="uk-UA" w:eastAsia="en-US"/>
        </w:rPr>
        <w:t>3.4.</w:t>
      </w:r>
      <w:r w:rsidRPr="00162DEF">
        <w:rPr>
          <w:rFonts w:eastAsia="Times New Roman"/>
          <w:lang w:val="uk-UA" w:eastAsia="ru-RU"/>
        </w:rPr>
        <w:t xml:space="preserve"> Виконавець, протягом 20 (двадцяти) банківських днів, з моменту здійснення Замовником попередньої оплати, яка зазначена в п. 4.2.1 цього Договору:</w:t>
      </w:r>
    </w:p>
    <w:p w:rsidR="00605566" w:rsidRPr="00162DEF" w:rsidRDefault="00605566" w:rsidP="00605566">
      <w:pPr>
        <w:tabs>
          <w:tab w:val="num" w:pos="0"/>
        </w:tabs>
        <w:ind w:firstLine="567"/>
        <w:jc w:val="both"/>
        <w:rPr>
          <w:rFonts w:eastAsia="Times New Roman"/>
          <w:lang w:val="uk-UA" w:eastAsia="ru-RU"/>
        </w:rPr>
      </w:pPr>
      <w:r w:rsidRPr="00162DEF">
        <w:rPr>
          <w:rFonts w:eastAsia="Times New Roman"/>
          <w:lang w:val="uk-UA" w:eastAsia="ru-RU"/>
        </w:rPr>
        <w:t>- розробляє та письмово погоджує із Замовником Схему блокування Об’єкта засобами технічної охорони та Формуляр об’єкту, та після такого погодження Замовником впроваджує Обладнання згідно Заявки останнього;</w:t>
      </w:r>
    </w:p>
    <w:p w:rsidR="00605566" w:rsidRPr="00162DEF" w:rsidRDefault="00605566" w:rsidP="00605566">
      <w:pPr>
        <w:tabs>
          <w:tab w:val="num" w:pos="0"/>
        </w:tabs>
        <w:ind w:firstLine="567"/>
        <w:jc w:val="both"/>
        <w:rPr>
          <w:rFonts w:eastAsia="Times New Roman"/>
          <w:color w:val="000000"/>
          <w:lang w:val="uk-UA" w:eastAsia="ru-RU"/>
        </w:rPr>
      </w:pPr>
      <w:r w:rsidRPr="00162DEF">
        <w:rPr>
          <w:rFonts w:eastAsia="Times New Roman"/>
          <w:lang w:val="uk-UA" w:eastAsia="ru-RU"/>
        </w:rPr>
        <w:t xml:space="preserve">- після </w:t>
      </w:r>
      <w:r w:rsidRPr="00162DEF">
        <w:rPr>
          <w:rFonts w:eastAsia="Times New Roman"/>
          <w:color w:val="000000"/>
          <w:lang w:val="uk-UA" w:eastAsia="ru-RU"/>
        </w:rPr>
        <w:t>впровадження Обладнання згідно Заявки Замовника, готує та передає останньому оригінал Акту приймання-передачі, форма якого наведена в Додатку № 4 до цього Договору, який є невід’ємною частиною даного Договору (надалі - Акт), підписаний зі сторони Виконавця (в кількості 2-х примірників).</w:t>
      </w:r>
    </w:p>
    <w:p w:rsidR="00605566" w:rsidRPr="00162DEF" w:rsidRDefault="00605566" w:rsidP="00605566">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3.5. Протягом 10 (десяти) банківських днів від дати отримання Акту, уповноважений представник Замовника  підписує Акт  або надає вмотивовану відмову від його (Акту) підписання. </w:t>
      </w:r>
      <w:r w:rsidRPr="00162DEF">
        <w:rPr>
          <w:rFonts w:eastAsia="Times New Roman"/>
          <w:lang w:val="uk-UA"/>
        </w:rPr>
        <w:t xml:space="preserve">У випадку виявлення Замовником невідповідностей (недоліків) щодо кількості, якості, комплектності чи технічних характеристик Обладнання та/або недоліків впровадження Обладнання, Замовник надає вмотивовану відмову від підписання Акту, в якій зазначається всі невідповідності (недоліки)  Обладнання та/або впровадження Обладнання. В такому випадку Сторонами складається Акт про невідповідність, в якому зазначаються невідповідності (недоліки) Обладнання та/або впровадження Обладнання та строки їх усунення. Після усунення невідповідностей (недоліків) уповноважений представник Замовника підписує Акт. </w:t>
      </w:r>
    </w:p>
    <w:p w:rsidR="00605566" w:rsidRPr="00162DEF" w:rsidRDefault="00605566" w:rsidP="00605566">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Після підписання Акту уповноважений представник Замовника забезпечує відправку Виконавцю оригіналу його примірнику засобами поштового або кур’єрського зв’язку. </w:t>
      </w:r>
    </w:p>
    <w:p w:rsidR="00605566" w:rsidRPr="00162DEF" w:rsidRDefault="00605566" w:rsidP="00605566">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3.6. Право власності на Обладнання переходить від Виконавця до Замовника з моменту підписання уповноваженими представниками Сторін Акту. </w:t>
      </w:r>
    </w:p>
    <w:p w:rsidR="00605566" w:rsidRPr="00162DEF" w:rsidRDefault="00605566" w:rsidP="00605566">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3.7. Ризик випадкового знищення та випадкового пошкодження (псування) Обладнання, а також обов’язок несення всіх пов’язаних з поставкою Обладнання витрат, до моменту підписання Акту, несе Виконавець.</w:t>
      </w:r>
    </w:p>
    <w:p w:rsidR="00605566" w:rsidRPr="00162DEF" w:rsidRDefault="00605566" w:rsidP="00605566">
      <w:pPr>
        <w:widowControl w:val="0"/>
        <w:tabs>
          <w:tab w:val="left" w:pos="851"/>
        </w:tabs>
        <w:ind w:right="142" w:firstLine="567"/>
        <w:jc w:val="both"/>
        <w:rPr>
          <w:rFonts w:eastAsia="Times New Roman"/>
          <w:bCs/>
          <w:color w:val="000000"/>
          <w:lang w:val="uk-UA" w:eastAsia="ru-RU"/>
        </w:rPr>
      </w:pPr>
    </w:p>
    <w:p w:rsidR="00605566" w:rsidRPr="00162DEF" w:rsidRDefault="00605566" w:rsidP="00605566">
      <w:pPr>
        <w:numPr>
          <w:ilvl w:val="0"/>
          <w:numId w:val="15"/>
        </w:numPr>
        <w:shd w:val="clear" w:color="auto" w:fill="FFFFFF"/>
        <w:tabs>
          <w:tab w:val="left" w:pos="851"/>
        </w:tabs>
        <w:ind w:firstLine="567"/>
        <w:contextualSpacing/>
        <w:jc w:val="center"/>
        <w:rPr>
          <w:rFonts w:eastAsia="Times New Roman"/>
          <w:b/>
          <w:lang w:val="uk-UA" w:eastAsia="ru-RU"/>
        </w:rPr>
      </w:pPr>
      <w:r w:rsidRPr="00162DEF">
        <w:rPr>
          <w:rFonts w:eastAsia="Times New Roman"/>
          <w:b/>
          <w:lang w:val="uk-UA" w:eastAsia="ru-RU"/>
        </w:rPr>
        <w:t>ВАРТІСТЬ ДОГОВОРУ ТА ПОРЯДОК РОЗРАХУНКІВ</w:t>
      </w:r>
    </w:p>
    <w:p w:rsidR="00605566" w:rsidRPr="00162DEF" w:rsidRDefault="00605566" w:rsidP="00605566">
      <w:pPr>
        <w:ind w:firstLine="567"/>
        <w:jc w:val="both"/>
        <w:rPr>
          <w:rFonts w:eastAsia="Times New Roman"/>
          <w:i/>
          <w:color w:val="121212"/>
          <w:sz w:val="20"/>
          <w:szCs w:val="20"/>
          <w:lang w:val="uk-UA" w:eastAsia="ru-RU"/>
        </w:rPr>
      </w:pPr>
      <w:r w:rsidRPr="00162DEF">
        <w:rPr>
          <w:rFonts w:eastAsia="Times New Roman"/>
          <w:lang w:val="uk-UA" w:eastAsia="ru-RU"/>
        </w:rPr>
        <w:t xml:space="preserve">4.1. </w:t>
      </w:r>
      <w:r w:rsidRPr="00162DEF">
        <w:rPr>
          <w:rFonts w:eastAsia="Times New Roman"/>
          <w:lang w:val="uk-UA"/>
        </w:rPr>
        <w:t>Загальна вартість договору складається із вартості Заявок та не може перевищувати   ____________ грн.,</w:t>
      </w:r>
      <w:r w:rsidRPr="00162DEF">
        <w:rPr>
          <w:rFonts w:eastAsia="Times New Roman"/>
        </w:rPr>
        <w:t xml:space="preserve"> </w:t>
      </w:r>
      <w:r w:rsidRPr="00162DEF">
        <w:rPr>
          <w:rFonts w:eastAsia="Times New Roman"/>
          <w:lang w:val="uk-UA"/>
        </w:rPr>
        <w:t xml:space="preserve">крім того ПДВ* </w:t>
      </w:r>
      <w:r w:rsidRPr="00162DEF">
        <w:rPr>
          <w:rFonts w:eastAsia="Times New Roman"/>
        </w:rPr>
        <w:t>__________</w:t>
      </w:r>
      <w:r w:rsidRPr="00162DEF">
        <w:rPr>
          <w:rFonts w:eastAsia="Times New Roman"/>
          <w:lang w:val="uk-UA"/>
        </w:rPr>
        <w:t xml:space="preserve"> грн., всього з ПДВ*   </w:t>
      </w:r>
      <w:r w:rsidRPr="00162DEF">
        <w:rPr>
          <w:rFonts w:eastAsia="Times New Roman"/>
        </w:rPr>
        <w:t>____________</w:t>
      </w:r>
      <w:r w:rsidRPr="00162DEF">
        <w:rPr>
          <w:rFonts w:eastAsia="Times New Roman"/>
          <w:lang w:val="uk-UA"/>
        </w:rPr>
        <w:t xml:space="preserve"> грн. </w:t>
      </w:r>
      <w:r w:rsidRPr="00162DEF">
        <w:rPr>
          <w:rFonts w:eastAsia="Times New Roman"/>
          <w:i/>
          <w:color w:val="121212"/>
          <w:sz w:val="20"/>
          <w:szCs w:val="20"/>
          <w:lang w:val="uk-UA" w:eastAsia="ru-RU"/>
        </w:rPr>
        <w:t xml:space="preserve"> (заповнюється учасником процедури закупівлі)</w:t>
      </w:r>
    </w:p>
    <w:p w:rsidR="00605566" w:rsidRPr="00162DEF" w:rsidRDefault="00605566" w:rsidP="00605566">
      <w:pPr>
        <w:tabs>
          <w:tab w:val="left" w:pos="851"/>
        </w:tabs>
        <w:ind w:firstLine="567"/>
        <w:jc w:val="both"/>
        <w:rPr>
          <w:rFonts w:eastAsia="Times New Roman"/>
          <w:i/>
          <w:lang w:val="uk-UA"/>
        </w:rPr>
      </w:pPr>
      <w:r w:rsidRPr="00162DEF">
        <w:rPr>
          <w:rFonts w:eastAsia="Times New Roman"/>
          <w:i/>
          <w:color w:val="121212"/>
          <w:sz w:val="20"/>
          <w:szCs w:val="20"/>
          <w:lang w:val="uk-UA" w:eastAsia="ru-RU"/>
        </w:rPr>
        <w:t xml:space="preserve">*у разі, якщо </w:t>
      </w:r>
      <w:r w:rsidRPr="00162DEF">
        <w:rPr>
          <w:rFonts w:eastAsia="Times New Roman"/>
          <w:i/>
          <w:iCs/>
          <w:sz w:val="20"/>
          <w:szCs w:val="20"/>
          <w:lang w:val="uk-UA" w:eastAsia="ru-RU"/>
        </w:rPr>
        <w:t>учасник є платником податку на додану вартість.</w:t>
      </w:r>
    </w:p>
    <w:p w:rsidR="00605566" w:rsidRPr="00162DEF" w:rsidRDefault="00605566" w:rsidP="00605566">
      <w:pPr>
        <w:ind w:firstLine="567"/>
        <w:jc w:val="both"/>
        <w:rPr>
          <w:rFonts w:eastAsia="Times New Roman"/>
          <w:color w:val="000000"/>
          <w:lang w:val="uk-UA" w:eastAsia="ru-RU"/>
        </w:rPr>
      </w:pPr>
      <w:r w:rsidRPr="00162DEF">
        <w:rPr>
          <w:rFonts w:eastAsia="Times New Roman"/>
          <w:color w:val="000000"/>
          <w:lang w:val="uk-UA" w:eastAsia="ru-RU"/>
        </w:rPr>
        <w:t>4.2. Оплата за цим Договором здійснюється в наступному порядку:</w:t>
      </w:r>
    </w:p>
    <w:p w:rsidR="00605566" w:rsidRPr="00162DEF" w:rsidRDefault="00605566" w:rsidP="00605566">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4.2.1. Попередня оплата в розмірі 70%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3 (трьох) банківських днів з моменту отримання Заявки.</w:t>
      </w:r>
    </w:p>
    <w:p w:rsidR="00605566" w:rsidRDefault="00605566" w:rsidP="00605566">
      <w:pPr>
        <w:tabs>
          <w:tab w:val="left" w:pos="851"/>
        </w:tabs>
        <w:ind w:firstLine="567"/>
        <w:jc w:val="both"/>
        <w:rPr>
          <w:rFonts w:eastAsia="Times New Roman"/>
          <w:lang w:val="uk-UA" w:eastAsia="ru-RU"/>
        </w:rPr>
      </w:pPr>
      <w:r w:rsidRPr="00162DEF">
        <w:rPr>
          <w:rFonts w:eastAsia="Times New Roman"/>
          <w:lang w:val="uk-UA" w:eastAsia="ru-RU"/>
        </w:rPr>
        <w:t>4.2.2. Остаточна оплата в розмірі 30% від вартості Заявки здійснюється Замовником на підставі Акту протягом 10 (</w:t>
      </w:r>
      <w:r w:rsidRPr="00162DEF">
        <w:rPr>
          <w:rFonts w:eastAsia="Times New Roman"/>
          <w:color w:val="000000"/>
          <w:lang w:val="uk-UA" w:eastAsia="ru-RU"/>
        </w:rPr>
        <w:t>десяти</w:t>
      </w:r>
      <w:r w:rsidRPr="00162DEF">
        <w:rPr>
          <w:rFonts w:eastAsia="Times New Roman"/>
          <w:lang w:val="uk-UA" w:eastAsia="ru-RU"/>
        </w:rPr>
        <w:t>) банківських днів з дати його підписання обома Сторонами. До Ак</w:t>
      </w:r>
      <w:r>
        <w:rPr>
          <w:rFonts w:eastAsia="Times New Roman"/>
          <w:lang w:val="uk-UA" w:eastAsia="ru-RU"/>
        </w:rPr>
        <w:t>ту додається видаткова накладна.</w:t>
      </w:r>
    </w:p>
    <w:p w:rsidR="00605566" w:rsidRPr="00162DEF" w:rsidRDefault="00605566" w:rsidP="00605566">
      <w:pPr>
        <w:tabs>
          <w:tab w:val="left" w:pos="851"/>
        </w:tabs>
        <w:ind w:firstLine="567"/>
        <w:jc w:val="both"/>
        <w:rPr>
          <w:rFonts w:eastAsia="MS Mincho"/>
          <w:lang w:val="uk-UA"/>
        </w:rPr>
      </w:pPr>
      <w:r w:rsidRPr="00162DEF">
        <w:rPr>
          <w:rFonts w:eastAsia="Times New Roman"/>
          <w:lang w:val="uk-UA" w:eastAsia="ru-RU"/>
        </w:rPr>
        <w:t xml:space="preserve">4.3. </w:t>
      </w:r>
      <w:r w:rsidRPr="00162DEF">
        <w:rPr>
          <w:rFonts w:eastAsia="Times New Roman"/>
          <w:lang w:val="uk-UA"/>
        </w:rPr>
        <w:t xml:space="preserve">У разі збільшення/зменшення офіційного курсу Національного банку України гривні до долара США (публікується на сайті </w:t>
      </w:r>
      <w:hyperlink r:id="rId9" w:history="1">
        <w:r w:rsidRPr="00162DEF">
          <w:rPr>
            <w:rFonts w:eastAsia="Times New Roman"/>
            <w:color w:val="0563C1"/>
            <w:u w:val="single"/>
            <w:lang w:val="uk-UA"/>
          </w:rPr>
          <w:t>https://bank.gov.ua</w:t>
        </w:r>
      </w:hyperlink>
      <w:r w:rsidRPr="00162DEF">
        <w:rPr>
          <w:rFonts w:eastAsia="Times New Roman"/>
          <w:lang w:val="uk-UA"/>
        </w:rPr>
        <w:t xml:space="preserve">) порівняно з курсом, встановленим Національним банком України на дату </w:t>
      </w:r>
      <w:r w:rsidRPr="00C46CFC">
        <w:rPr>
          <w:rFonts w:eastAsia="Times New Roman"/>
          <w:sz w:val="20"/>
          <w:szCs w:val="20"/>
          <w:lang w:val="uk-UA"/>
        </w:rPr>
        <w:t>_________________________(</w:t>
      </w:r>
      <w:r w:rsidRPr="00C46CFC">
        <w:rPr>
          <w:rFonts w:eastAsia="Times New Roman"/>
          <w:i/>
          <w:sz w:val="20"/>
          <w:szCs w:val="20"/>
          <w:lang w:val="uk-UA"/>
        </w:rPr>
        <w:t>зазначається дата розкриття пропозицій торгів</w:t>
      </w:r>
      <w:r w:rsidRPr="00C46CFC">
        <w:rPr>
          <w:rFonts w:eastAsia="Times New Roman"/>
          <w:sz w:val="20"/>
          <w:szCs w:val="20"/>
          <w:lang w:val="uk-UA"/>
        </w:rPr>
        <w:t>) (</w:t>
      </w:r>
      <w:r w:rsidRPr="00C46CFC">
        <w:rPr>
          <w:rFonts w:eastAsia="MS Mincho"/>
          <w:i/>
          <w:sz w:val="20"/>
          <w:szCs w:val="20"/>
          <w:lang w:val="uk-UA"/>
        </w:rPr>
        <w:t>заповнюється Замовником при підписанні Договору)</w:t>
      </w:r>
      <w:r w:rsidRPr="00162DEF">
        <w:rPr>
          <w:rFonts w:eastAsia="MS Mincho"/>
          <w:i/>
          <w:lang w:val="uk-UA"/>
        </w:rPr>
        <w:t xml:space="preserve"> </w:t>
      </w:r>
      <w:r w:rsidRPr="00162DEF">
        <w:rPr>
          <w:rFonts w:eastAsia="MS Mincho"/>
          <w:lang w:val="uk-UA"/>
        </w:rPr>
        <w:t>більш ніж на 10 % (десять відсотків), Сторони мають право ініціювати внесення змін до Додатку № 1 до цього Договору, виключно в частині зміни ціни за одиницю Обладнання.</w:t>
      </w:r>
    </w:p>
    <w:p w:rsidR="00605566" w:rsidRPr="00162DEF" w:rsidRDefault="00605566" w:rsidP="00605566">
      <w:pPr>
        <w:tabs>
          <w:tab w:val="left" w:pos="851"/>
        </w:tabs>
        <w:ind w:firstLine="567"/>
        <w:jc w:val="both"/>
        <w:rPr>
          <w:rFonts w:eastAsia="MS Mincho"/>
          <w:lang w:val="uk-UA"/>
        </w:rPr>
      </w:pPr>
      <w:r w:rsidRPr="00162DEF">
        <w:rPr>
          <w:rFonts w:eastAsia="MS Mincho"/>
          <w:lang w:val="uk-UA"/>
        </w:rPr>
        <w:t>При цьому, Сторони погоджуються, що зміна ціни за одиницю Обладнання можлива лише тільки після виконання усіх зобов’язань, взятих на себе Сторонами за відповідною Заявкою, яка була надана до моменту ініціювання однією зі Сторін внесення зміни щодо ціни за одиницю Обладнання, і не розповсюджується на усі попередньо виконані Заявки за цим Договором.</w:t>
      </w:r>
    </w:p>
    <w:p w:rsidR="00605566" w:rsidRPr="00162DEF" w:rsidRDefault="00605566" w:rsidP="00605566">
      <w:pPr>
        <w:tabs>
          <w:tab w:val="left" w:pos="851"/>
        </w:tabs>
        <w:ind w:firstLine="567"/>
        <w:jc w:val="both"/>
        <w:rPr>
          <w:rFonts w:eastAsia="Times New Roman"/>
          <w:lang w:val="uk-UA"/>
        </w:rPr>
      </w:pPr>
      <w:r w:rsidRPr="00162DEF">
        <w:rPr>
          <w:rFonts w:eastAsia="MS Mincho"/>
          <w:lang w:val="uk-UA"/>
        </w:rPr>
        <w:t>Внесення вищезазначених змін здійснюється шляхом</w:t>
      </w:r>
      <w:r w:rsidRPr="00162DEF">
        <w:rPr>
          <w:rFonts w:eastAsia="Times New Roman"/>
          <w:bCs/>
          <w:iCs/>
          <w:color w:val="000000"/>
          <w:lang w:val="uk-UA"/>
        </w:rPr>
        <w:t xml:space="preserve"> укладання додаткового договору </w:t>
      </w:r>
      <w:r w:rsidRPr="00162DEF">
        <w:rPr>
          <w:rFonts w:eastAsia="Times New Roman"/>
          <w:color w:val="000000"/>
          <w:lang w:val="uk-UA"/>
        </w:rPr>
        <w:t>до цього Договору</w:t>
      </w:r>
    </w:p>
    <w:p w:rsidR="00605566" w:rsidRPr="00162DEF" w:rsidRDefault="00605566" w:rsidP="00605566">
      <w:pPr>
        <w:tabs>
          <w:tab w:val="left" w:pos="851"/>
        </w:tabs>
        <w:ind w:firstLine="567"/>
        <w:jc w:val="both"/>
        <w:rPr>
          <w:rFonts w:eastAsia="Times New Roman"/>
          <w:lang w:val="uk-UA" w:eastAsia="ru-RU"/>
        </w:rPr>
      </w:pPr>
      <w:r w:rsidRPr="00162DEF">
        <w:rPr>
          <w:rFonts w:eastAsia="Times New Roman"/>
          <w:lang w:val="uk-UA" w:eastAsia="ru-RU"/>
        </w:rPr>
        <w:t xml:space="preserve">  4.4. Замовник здійснює розрахунок в безготівковій формі шляхом перерахування коштів на поточний рахунок Виконавця що вказаний в розділі 14 даного Договору.</w:t>
      </w:r>
    </w:p>
    <w:p w:rsidR="00605566" w:rsidRPr="00162DEF" w:rsidRDefault="00605566" w:rsidP="00605566">
      <w:pPr>
        <w:widowControl w:val="0"/>
        <w:autoSpaceDE w:val="0"/>
        <w:autoSpaceDN w:val="0"/>
        <w:ind w:firstLine="567"/>
        <w:jc w:val="both"/>
        <w:rPr>
          <w:rFonts w:eastAsia="Times New Roman"/>
          <w:lang w:val="uk-UA"/>
        </w:rPr>
      </w:pPr>
      <w:r w:rsidRPr="00162DEF">
        <w:rPr>
          <w:rFonts w:eastAsia="Times New Roman"/>
          <w:lang w:val="uk-UA" w:eastAsia="ru-RU"/>
        </w:rPr>
        <w:t xml:space="preserve">4.5. </w:t>
      </w:r>
      <w:r w:rsidRPr="00162DEF">
        <w:rPr>
          <w:rFonts w:eastAsia="Times New Roman"/>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605566" w:rsidRPr="00162DEF" w:rsidRDefault="00605566" w:rsidP="00605566">
      <w:pPr>
        <w:tabs>
          <w:tab w:val="left" w:pos="0"/>
          <w:tab w:val="left" w:pos="851"/>
          <w:tab w:val="left" w:pos="993"/>
        </w:tabs>
        <w:ind w:firstLine="567"/>
        <w:contextualSpacing/>
        <w:jc w:val="both"/>
        <w:rPr>
          <w:rFonts w:eastAsia="Times New Roman"/>
          <w:bCs/>
          <w:lang w:val="uk-UA" w:eastAsia="ru-RU"/>
        </w:rPr>
      </w:pPr>
    </w:p>
    <w:p w:rsidR="00605566" w:rsidRPr="00162DEF" w:rsidRDefault="00605566" w:rsidP="00605566">
      <w:pPr>
        <w:numPr>
          <w:ilvl w:val="0"/>
          <w:numId w:val="15"/>
        </w:numPr>
        <w:shd w:val="clear" w:color="auto" w:fill="FFFFFF"/>
        <w:tabs>
          <w:tab w:val="left" w:pos="0"/>
          <w:tab w:val="left" w:pos="851"/>
          <w:tab w:val="left" w:pos="993"/>
        </w:tabs>
        <w:ind w:firstLine="567"/>
        <w:contextualSpacing/>
        <w:jc w:val="center"/>
        <w:rPr>
          <w:rFonts w:eastAsia="Times New Roman"/>
          <w:b/>
          <w:bCs/>
          <w:lang w:val="uk-UA" w:eastAsia="ru-RU"/>
        </w:rPr>
      </w:pPr>
      <w:r w:rsidRPr="00162DEF">
        <w:rPr>
          <w:rFonts w:eastAsia="Times New Roman"/>
          <w:b/>
          <w:bCs/>
          <w:lang w:val="uk-UA" w:eastAsia="ru-RU"/>
        </w:rPr>
        <w:t>ПРАВА ТА ОБОВ’ЯЗКИ СТОРІН</w:t>
      </w:r>
    </w:p>
    <w:p w:rsidR="00605566" w:rsidRPr="00162DEF" w:rsidRDefault="00605566" w:rsidP="00605566">
      <w:pPr>
        <w:numPr>
          <w:ilvl w:val="1"/>
          <w:numId w:val="15"/>
        </w:numPr>
        <w:shd w:val="clear" w:color="auto" w:fill="FFFFFF"/>
        <w:tabs>
          <w:tab w:val="left" w:pos="0"/>
          <w:tab w:val="left" w:pos="851"/>
        </w:tabs>
        <w:ind w:hanging="561"/>
        <w:contextualSpacing/>
        <w:jc w:val="both"/>
        <w:rPr>
          <w:rFonts w:eastAsia="Times New Roman"/>
          <w:b/>
          <w:bCs/>
          <w:lang w:val="uk-UA" w:eastAsia="ru-RU"/>
        </w:rPr>
      </w:pPr>
      <w:r w:rsidRPr="00162DEF">
        <w:rPr>
          <w:rFonts w:eastAsia="Times New Roman"/>
          <w:b/>
          <w:bCs/>
          <w:lang w:val="uk-UA" w:eastAsia="ru-RU"/>
        </w:rPr>
        <w:t>Замовник зобов’язаний:</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5.1.1. Своєчасно та в повному обсязі сплачувати за поставлене Обладнання та за надані Послуги відповідно до умов цього Договору.</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5.1.2. Приймати Обладнання та надані Послуги відповідно до умов цього Договору.</w:t>
      </w:r>
    </w:p>
    <w:p w:rsidR="00605566" w:rsidRPr="00162DEF" w:rsidRDefault="00605566" w:rsidP="00605566">
      <w:pPr>
        <w:shd w:val="clear" w:color="auto" w:fill="FFFFFF"/>
        <w:tabs>
          <w:tab w:val="left" w:pos="0"/>
          <w:tab w:val="left" w:pos="851"/>
          <w:tab w:val="left" w:pos="1134"/>
        </w:tabs>
        <w:ind w:firstLine="567"/>
        <w:contextualSpacing/>
        <w:jc w:val="both"/>
        <w:rPr>
          <w:rFonts w:eastAsia="Times New Roman"/>
          <w:bCs/>
          <w:lang w:val="uk-UA" w:eastAsia="ru-RU"/>
        </w:rPr>
      </w:pPr>
      <w:r w:rsidRPr="00162DEF">
        <w:rPr>
          <w:rFonts w:eastAsia="Times New Roman"/>
          <w:bCs/>
          <w:lang w:val="uk-UA" w:eastAsia="ru-RU"/>
        </w:rPr>
        <w:t>5.1.3. У разі відмови прийняти Обладнання та/або надані Послуги надати Виконавцю в письмовій формі мотивовану відмову з обов’язковим зазначенням виявлених невідповідностей (недоліків) у порядку, визначеному  п.3.5. цього Договору.</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5.1.4. Негайно повідомити Виконавця про виявлені невідповідності Обладнання.</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5.1.5. Дотримуватись технічних вимог та правил з експлуатації Обладнання.</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5.1.6. Виконувати інші зобов’язання передбачені цим Договором.</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
          <w:bCs/>
          <w:lang w:val="uk-UA" w:eastAsia="ru-RU"/>
        </w:rPr>
      </w:pPr>
      <w:r w:rsidRPr="00162DEF">
        <w:rPr>
          <w:rFonts w:eastAsia="Times New Roman"/>
          <w:b/>
          <w:bCs/>
          <w:lang w:val="uk-UA" w:eastAsia="ru-RU"/>
        </w:rPr>
        <w:t>5.2. Замовник має право:</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5.2.1. Достроково розірвати цей Договір у разі невиконання зобов’язань Виконавцем за цим Договором, письмово повідомивши про це його у строк, що становить не менше 30 (тридцяти) календарних днів до запланованої дати розірвання цього Договору та вимагати повернення попередньої оплати, яка здійснена Замовником на виконання вимог п. 4.2.1 цього Договору.</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5.2.2. Контролювати надання Послуг за цим Договором.</w:t>
      </w:r>
    </w:p>
    <w:p w:rsidR="00605566" w:rsidRPr="00162DEF" w:rsidRDefault="00605566" w:rsidP="00605566">
      <w:pPr>
        <w:shd w:val="clear" w:color="auto" w:fill="FFFFFF"/>
        <w:tabs>
          <w:tab w:val="left" w:pos="0"/>
          <w:tab w:val="left" w:pos="851"/>
          <w:tab w:val="left" w:pos="993"/>
        </w:tabs>
        <w:ind w:firstLine="567"/>
        <w:contextualSpacing/>
        <w:jc w:val="both"/>
        <w:rPr>
          <w:rFonts w:eastAsia="Calibri"/>
          <w:lang w:val="uk-UA" w:eastAsia="en-US"/>
        </w:rPr>
      </w:pPr>
      <w:r w:rsidRPr="00162DEF">
        <w:rPr>
          <w:rFonts w:eastAsia="Times New Roman"/>
          <w:bCs/>
          <w:lang w:val="uk-UA" w:eastAsia="ru-RU"/>
        </w:rPr>
        <w:t xml:space="preserve">5.2.3. </w:t>
      </w:r>
      <w:r w:rsidRPr="00162DEF">
        <w:rPr>
          <w:rFonts w:eastAsia="Calibri"/>
          <w:lang w:val="uk-UA" w:eastAsia="en-US"/>
        </w:rPr>
        <w:t>Зменшувати обсяг закупівлі Обладнання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додаткових договорів до нього.</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5.2.4. Повернути рахунок Виконавцю без здійснення оплати в разі не належного оформлення документів, зазначених у п.4.2 цього Договору.</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5.2.5. Збільшити строки поставки Обладнання, а також надання Послуг за цим Договором у випадку виникнення виробничої необхідності, про що письмово повідомляє Виконавця.</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
          <w:bCs/>
          <w:lang w:val="uk-UA" w:eastAsia="ru-RU"/>
        </w:rPr>
      </w:pPr>
      <w:r w:rsidRPr="00162DEF">
        <w:rPr>
          <w:rFonts w:eastAsia="Times New Roman"/>
          <w:b/>
          <w:bCs/>
          <w:lang w:val="uk-UA" w:eastAsia="ru-RU"/>
        </w:rPr>
        <w:t>5.3. Виконавець зобов’язаний:</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5.3.1. Забезпечити виконання зобов’язань  у строки та на умовах встановлених цим Договором.</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5.3.2. Забезпечити поставку Обладнання, якість якого відповідає умовам встановленим цим Договором та Додатками до нього.</w:t>
      </w:r>
    </w:p>
    <w:p w:rsidR="00605566"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5.3.3. Забезпечити своєчасне та якісне виконання гарантійних зобов’язань щодо Обладнання відповідно до умов цього Договору.</w:t>
      </w:r>
    </w:p>
    <w:p w:rsidR="00605566" w:rsidRDefault="00605566" w:rsidP="00605566">
      <w:pPr>
        <w:shd w:val="clear" w:color="auto" w:fill="FFFFFF"/>
        <w:jc w:val="both"/>
        <w:rPr>
          <w:lang w:val="uk-UA"/>
        </w:rPr>
      </w:pPr>
      <w:r>
        <w:rPr>
          <w:rFonts w:eastAsia="Times New Roman"/>
          <w:bCs/>
          <w:lang w:val="uk-UA" w:eastAsia="ru-RU"/>
        </w:rPr>
        <w:t xml:space="preserve">         5.3.4. </w:t>
      </w:r>
      <w:r>
        <w:rPr>
          <w:lang w:val="uk-UA"/>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Pr>
          <w:rFonts w:eastAsia="Times New Roman"/>
          <w:bCs/>
          <w:lang w:val="uk-UA" w:eastAsia="ru-RU"/>
        </w:rPr>
        <w:t>5.3.5</w:t>
      </w:r>
      <w:r w:rsidRPr="00162DEF">
        <w:rPr>
          <w:rFonts w:eastAsia="Times New Roman"/>
          <w:bCs/>
          <w:lang w:val="uk-UA" w:eastAsia="ru-RU"/>
        </w:rPr>
        <w:t>. Виконувати інші обов’язки, що передбачені цим Договором.</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
          <w:bCs/>
          <w:lang w:val="uk-UA" w:eastAsia="ru-RU"/>
        </w:rPr>
      </w:pPr>
      <w:r w:rsidRPr="00162DEF">
        <w:rPr>
          <w:rFonts w:eastAsia="Times New Roman"/>
          <w:b/>
          <w:bCs/>
          <w:lang w:val="uk-UA" w:eastAsia="ru-RU"/>
        </w:rPr>
        <w:t>5.4. Виконавець має право:</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5.4.1. Своєчасно та в повному обсязі отримувати оплату згідно умов цього Договору.</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5.4.2. На дострокову поставку Обладнання та надання Послуг за умови письмового погодження з Замовником.</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p>
    <w:p w:rsidR="00605566" w:rsidRPr="00162DEF" w:rsidRDefault="00605566" w:rsidP="00605566">
      <w:pPr>
        <w:jc w:val="center"/>
        <w:rPr>
          <w:rFonts w:eastAsia="Times New Roman"/>
          <w:b/>
          <w:lang w:val="uk-UA" w:eastAsia="ru-RU"/>
        </w:rPr>
      </w:pPr>
      <w:r w:rsidRPr="00162DEF">
        <w:rPr>
          <w:rFonts w:eastAsia="Times New Roman"/>
          <w:b/>
          <w:lang w:val="uk-UA" w:eastAsia="ru-RU"/>
        </w:rPr>
        <w:t>6. ВІДПОВІДАЛЬНІСТЬ СТОРІН</w:t>
      </w:r>
    </w:p>
    <w:p w:rsidR="00605566" w:rsidRPr="00162DEF" w:rsidRDefault="00605566" w:rsidP="00605566">
      <w:pPr>
        <w:ind w:firstLine="708"/>
        <w:jc w:val="both"/>
        <w:rPr>
          <w:rFonts w:eastAsia="Calibri"/>
          <w:lang w:val="uk-UA" w:eastAsia="en-US"/>
        </w:rPr>
      </w:pPr>
      <w:r w:rsidRPr="00162DEF">
        <w:rPr>
          <w:rFonts w:eastAsia="Calibri"/>
          <w:lang w:val="uk-UA" w:eastAsia="en-US"/>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605566" w:rsidRPr="00162DEF" w:rsidRDefault="00605566" w:rsidP="00605566">
      <w:pPr>
        <w:ind w:firstLine="708"/>
        <w:jc w:val="both"/>
        <w:rPr>
          <w:rFonts w:eastAsia="Calibri"/>
          <w:lang w:val="uk-UA" w:eastAsia="en-US"/>
        </w:rPr>
      </w:pPr>
      <w:r w:rsidRPr="00162DEF">
        <w:rPr>
          <w:rFonts w:eastAsia="Calibri"/>
          <w:lang w:val="uk-UA" w:eastAsia="en-US"/>
        </w:rPr>
        <w:t>6.2. Кожна із Сторін за цим Договором зобов’язуються відшкодувати іншій Стороні реальні збитки, заподіяні невиконанням чи неналежним виконанням передбачених цим Договором зобов’язань.</w:t>
      </w:r>
    </w:p>
    <w:p w:rsidR="00605566" w:rsidRPr="00162DEF" w:rsidRDefault="00605566" w:rsidP="00605566">
      <w:pPr>
        <w:ind w:firstLine="708"/>
        <w:jc w:val="both"/>
        <w:rPr>
          <w:rFonts w:eastAsia="Calibri"/>
          <w:lang w:val="uk-UA" w:eastAsia="en-US"/>
        </w:rPr>
      </w:pPr>
      <w:r w:rsidRPr="00162DEF">
        <w:rPr>
          <w:rFonts w:eastAsia="Calibri"/>
          <w:lang w:val="uk-UA" w:eastAsia="en-US"/>
        </w:rPr>
        <w:t xml:space="preserve">6.3. У разі невиконання або несвоєчасного виконання зобов’язань за цим Договором </w:t>
      </w:r>
      <w:r w:rsidRPr="00162DEF">
        <w:rPr>
          <w:rFonts w:eastAsia="Times New Roman"/>
          <w:lang w:val="uk-UA" w:eastAsia="ru-RU"/>
        </w:rPr>
        <w:t>Виконавець</w:t>
      </w:r>
      <w:r w:rsidRPr="00162DEF">
        <w:rPr>
          <w:rFonts w:eastAsia="Calibri"/>
          <w:lang w:val="uk-UA" w:eastAsia="en-US"/>
        </w:rPr>
        <w:t xml:space="preserve"> сплачує Замовнику штрафні санкції (неустойка, штраф) у розмірі визначеному п.6.4.1-п.6.4.4. цього Договору.</w:t>
      </w:r>
    </w:p>
    <w:p w:rsidR="00605566" w:rsidRPr="00162DEF" w:rsidRDefault="00605566" w:rsidP="00605566">
      <w:pPr>
        <w:ind w:firstLine="708"/>
        <w:jc w:val="both"/>
        <w:rPr>
          <w:rFonts w:eastAsia="Calibri"/>
          <w:lang w:val="uk-UA" w:eastAsia="en-US"/>
        </w:rPr>
      </w:pPr>
      <w:r w:rsidRPr="00162DEF">
        <w:rPr>
          <w:rFonts w:eastAsia="Calibri"/>
          <w:lang w:val="uk-UA" w:eastAsia="en-US"/>
        </w:rPr>
        <w:t>6.4. Види порушень та санкції за них, установлені Договором:</w:t>
      </w:r>
    </w:p>
    <w:p w:rsidR="00605566" w:rsidRPr="00162DEF" w:rsidRDefault="00605566" w:rsidP="00605566">
      <w:pPr>
        <w:ind w:firstLine="708"/>
        <w:jc w:val="both"/>
        <w:rPr>
          <w:rFonts w:eastAsia="Calibri"/>
          <w:lang w:val="uk-UA" w:eastAsia="en-US"/>
        </w:rPr>
      </w:pPr>
      <w:r w:rsidRPr="00162DEF">
        <w:rPr>
          <w:rFonts w:eastAsia="Calibri"/>
          <w:lang w:val="uk-UA" w:eastAsia="en-US"/>
        </w:rPr>
        <w:t>6.4.1. У випадку порушення строків поставки Обладнання та/або надання Послуг більше ніж на 5 (п’ять) банківських днів, Виконавець зобов’язаний сплатити Замовнику штраф у розмірі 5 (п’ять відсотків) % від вартості Заявки по кожному випадку.</w:t>
      </w:r>
    </w:p>
    <w:p w:rsidR="00605566" w:rsidRPr="00162DEF" w:rsidRDefault="00605566" w:rsidP="00605566">
      <w:pPr>
        <w:tabs>
          <w:tab w:val="left" w:pos="1080"/>
        </w:tabs>
        <w:ind w:firstLine="567"/>
        <w:jc w:val="both"/>
        <w:rPr>
          <w:rFonts w:eastAsia="Calibri"/>
          <w:lang w:val="uk-UA" w:eastAsia="en-US"/>
        </w:rPr>
      </w:pPr>
      <w:r w:rsidRPr="00162DEF">
        <w:rPr>
          <w:rFonts w:eastAsia="Calibri"/>
          <w:lang w:val="uk-UA" w:eastAsia="ar-SA"/>
        </w:rPr>
        <w:t xml:space="preserve"> </w:t>
      </w:r>
      <w:r w:rsidRPr="00162DEF">
        <w:rPr>
          <w:rFonts w:eastAsia="Calibri"/>
          <w:lang w:val="uk-UA" w:eastAsia="en-US"/>
        </w:rPr>
        <w:t>6.4.2. За невиконання та/або несвоєчасне виконання Виконавцем взятих на себе зобов’язань за цим Договором, останній (Виконавець) сплачує Замовнику штраф у розмірі 0,5% від Вартості цього Договору, яка зазначена в п. 4.1 цього Договору.</w:t>
      </w:r>
    </w:p>
    <w:p w:rsidR="00605566" w:rsidRPr="00162DEF" w:rsidRDefault="00605566" w:rsidP="00605566">
      <w:pPr>
        <w:tabs>
          <w:tab w:val="left" w:pos="1080"/>
        </w:tabs>
        <w:ind w:firstLine="567"/>
        <w:jc w:val="both"/>
        <w:rPr>
          <w:rFonts w:eastAsia="Calibri"/>
          <w:lang w:val="uk-UA" w:eastAsia="en-US"/>
        </w:rPr>
      </w:pPr>
      <w:r w:rsidRPr="00162DEF">
        <w:rPr>
          <w:rFonts w:eastAsia="Calibri"/>
          <w:lang w:val="uk-UA" w:eastAsia="en-US"/>
        </w:rPr>
        <w:t>6.4.3. У випадку порушення Виконавцем своїх зобов’язань, передбачених п.2.1., 2.2. та 3.4 цього Договору, Виконавець сплачує Замовнику штраф у розмірі 10 % (десять відсотків) від вартості Заявки по кожному випадку.</w:t>
      </w:r>
    </w:p>
    <w:p w:rsidR="00605566" w:rsidRPr="00162DEF" w:rsidRDefault="00605566" w:rsidP="00605566">
      <w:pPr>
        <w:tabs>
          <w:tab w:val="left" w:pos="1080"/>
        </w:tabs>
        <w:ind w:firstLine="567"/>
        <w:jc w:val="both"/>
        <w:rPr>
          <w:rFonts w:eastAsia="Calibri"/>
          <w:lang w:val="uk-UA" w:eastAsia="en-US"/>
        </w:rPr>
      </w:pPr>
      <w:r w:rsidRPr="00162DEF">
        <w:rPr>
          <w:rFonts w:eastAsia="Calibri"/>
          <w:lang w:val="uk-UA" w:eastAsia="en-US"/>
        </w:rPr>
        <w:t xml:space="preserve">6.4.4. У випадку порушення строків виконання своїх гарантійних зобов’язань за цим Договором Виконавець сплачує Замовнику неустойку у розмірі 200 (двісті) гривень за кожний випадок прострочення виконання зобов’язань. </w:t>
      </w:r>
    </w:p>
    <w:p w:rsidR="00605566" w:rsidRPr="00162DEF" w:rsidRDefault="00605566" w:rsidP="00605566">
      <w:pPr>
        <w:tabs>
          <w:tab w:val="left" w:pos="1080"/>
        </w:tabs>
        <w:ind w:firstLine="567"/>
        <w:jc w:val="both"/>
        <w:rPr>
          <w:rFonts w:eastAsia="Calibri"/>
          <w:lang w:val="uk-UA" w:eastAsia="en-US"/>
        </w:rPr>
      </w:pPr>
      <w:r w:rsidRPr="00162DEF">
        <w:rPr>
          <w:rFonts w:eastAsia="Calibri"/>
          <w:lang w:val="uk-UA" w:eastAsia="en-US"/>
        </w:rPr>
        <w:t>6.4.5. За порушення Замовником строку оплати за цим Договором на строк більше 10 (десять) банківських днів, Замовник повинен сплатити Виконавцю за письмовою вимогою останнього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w:t>
      </w:r>
    </w:p>
    <w:p w:rsidR="00605566" w:rsidRPr="00162DEF" w:rsidRDefault="00605566" w:rsidP="00605566">
      <w:pPr>
        <w:tabs>
          <w:tab w:val="left" w:pos="1080"/>
        </w:tabs>
        <w:ind w:firstLine="567"/>
        <w:jc w:val="both"/>
        <w:rPr>
          <w:rFonts w:eastAsia="Calibri"/>
          <w:lang w:val="uk-UA" w:eastAsia="en-US"/>
        </w:rPr>
      </w:pPr>
      <w:r w:rsidRPr="00162DEF">
        <w:rPr>
          <w:rFonts w:eastAsia="Calibri"/>
          <w:lang w:val="uk-UA" w:eastAsia="en-US"/>
        </w:rPr>
        <w:t>6.5. Відшкодування збитків, сплата неустойки (штрафів, пені) не звільняють Сторони від виконання зобов’язань за цим Договором.</w:t>
      </w:r>
    </w:p>
    <w:p w:rsidR="00605566" w:rsidRPr="00162DEF" w:rsidRDefault="00605566" w:rsidP="00605566">
      <w:pPr>
        <w:tabs>
          <w:tab w:val="left" w:pos="1080"/>
        </w:tabs>
        <w:ind w:firstLine="567"/>
        <w:jc w:val="both"/>
        <w:rPr>
          <w:rFonts w:eastAsia="Times New Roman"/>
          <w:lang w:val="uk-UA" w:eastAsia="ru-RU"/>
        </w:rPr>
      </w:pPr>
      <w:r w:rsidRPr="00162DEF">
        <w:rPr>
          <w:rFonts w:eastAsia="Times New Roman"/>
          <w:lang w:val="uk-UA" w:eastAsia="ru-RU"/>
        </w:rPr>
        <w:t>6.6. У разі зміни статусу платника податку на прибуток Сторони протягом 3-ох робочих днів повідомляють одна одну.</w:t>
      </w:r>
    </w:p>
    <w:p w:rsidR="00605566" w:rsidRPr="00162DEF" w:rsidRDefault="00605566" w:rsidP="00605566">
      <w:pPr>
        <w:tabs>
          <w:tab w:val="left" w:pos="851"/>
        </w:tabs>
        <w:ind w:firstLine="567"/>
        <w:jc w:val="both"/>
        <w:rPr>
          <w:rFonts w:eastAsia="Times New Roman"/>
          <w:bCs/>
          <w:lang w:val="uk-UA" w:eastAsia="ru-RU"/>
        </w:rPr>
      </w:pPr>
    </w:p>
    <w:p w:rsidR="00605566" w:rsidRPr="00162DEF" w:rsidRDefault="00605566" w:rsidP="00605566">
      <w:pPr>
        <w:numPr>
          <w:ilvl w:val="0"/>
          <w:numId w:val="16"/>
        </w:numPr>
        <w:shd w:val="clear" w:color="auto" w:fill="FFFFFF"/>
        <w:tabs>
          <w:tab w:val="left" w:pos="851"/>
        </w:tabs>
        <w:contextualSpacing/>
        <w:jc w:val="center"/>
        <w:rPr>
          <w:rFonts w:eastAsia="Times New Roman"/>
          <w:b/>
          <w:bCs/>
          <w:lang w:val="uk-UA" w:eastAsia="ru-RU"/>
        </w:rPr>
      </w:pPr>
      <w:r w:rsidRPr="00162DEF">
        <w:rPr>
          <w:rFonts w:eastAsia="Times New Roman"/>
          <w:b/>
          <w:bCs/>
          <w:lang w:val="uk-UA" w:eastAsia="ru-RU"/>
        </w:rPr>
        <w:t>ОБСТАВИНИ НЕПЕРЕБОРНОЇ СИЛИ (ФОРС-МАЖОР)</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 xml:space="preserve">7.1. </w:t>
      </w:r>
      <w:r w:rsidRPr="00162DEF">
        <w:rPr>
          <w:rFonts w:eastAsia="Times New Roman"/>
          <w:lang w:val="uk-UA" w:eastAsia="ru-RU"/>
        </w:rPr>
        <w:t>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 xml:space="preserve">7.2 </w:t>
      </w:r>
      <w:r w:rsidRPr="00162DEF">
        <w:rPr>
          <w:rFonts w:eastAsia="Times New Roman"/>
          <w:lang w:val="uk-UA" w:eastAsia="ru-RU"/>
        </w:rPr>
        <w:t>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w:t>
      </w:r>
      <w:r w:rsidRPr="00ED1D44">
        <w:rPr>
          <w:rFonts w:eastAsia="Times New Roman"/>
          <w:lang w:val="uk-UA" w:eastAsia="ru-RU"/>
        </w:rPr>
        <w:t xml:space="preserve"> несанкціоноване втручання в роботу автоматизованих систем, комп'ютерних мереж</w:t>
      </w:r>
      <w:r>
        <w:rPr>
          <w:rFonts w:eastAsia="Times New Roman"/>
          <w:lang w:val="uk-UA" w:eastAsia="ru-RU"/>
        </w:rPr>
        <w:t>,</w:t>
      </w:r>
      <w:r w:rsidRPr="00162DEF">
        <w:rPr>
          <w:rFonts w:eastAsia="Times New Roman"/>
          <w:lang w:val="uk-UA" w:eastAsia="ru-RU"/>
        </w:rPr>
        <w:t xml:space="preserve">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 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r w:rsidRPr="00162DEF">
        <w:rPr>
          <w:rFonts w:eastAsia="Times New Roman"/>
          <w:bCs/>
          <w:lang w:val="uk-UA" w:eastAsia="ru-RU"/>
        </w:rPr>
        <w:t xml:space="preserve"> </w:t>
      </w:r>
    </w:p>
    <w:p w:rsidR="00605566" w:rsidRPr="00162DEF" w:rsidRDefault="00605566" w:rsidP="00605566">
      <w:pPr>
        <w:tabs>
          <w:tab w:val="left" w:pos="851"/>
        </w:tabs>
        <w:ind w:firstLine="567"/>
        <w:jc w:val="both"/>
        <w:rPr>
          <w:rFonts w:eastAsia="Times New Roman"/>
          <w:bCs/>
          <w:lang w:val="uk-UA" w:eastAsia="ru-RU"/>
        </w:rPr>
      </w:pPr>
    </w:p>
    <w:p w:rsidR="00605566" w:rsidRPr="00162DEF" w:rsidRDefault="00605566" w:rsidP="00605566">
      <w:pPr>
        <w:numPr>
          <w:ilvl w:val="0"/>
          <w:numId w:val="16"/>
        </w:numPr>
        <w:shd w:val="clear" w:color="auto" w:fill="FFFFFF"/>
        <w:tabs>
          <w:tab w:val="left" w:pos="851"/>
        </w:tabs>
        <w:contextualSpacing/>
        <w:jc w:val="center"/>
        <w:rPr>
          <w:rFonts w:eastAsia="Times New Roman"/>
          <w:b/>
          <w:bCs/>
          <w:lang w:val="uk-UA" w:eastAsia="ru-RU"/>
        </w:rPr>
      </w:pPr>
      <w:r w:rsidRPr="00162DEF">
        <w:rPr>
          <w:rFonts w:eastAsia="Times New Roman"/>
          <w:b/>
          <w:bCs/>
          <w:lang w:val="uk-UA" w:eastAsia="ru-RU"/>
        </w:rPr>
        <w:t>ВИРІШЕННЯ СПОРІВ</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8.1. Усі спори, що виникають з цього Договору або пов'язані із ним, вирішуються шляхом переговорів між Сторонами.</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8.2.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605566" w:rsidRPr="00162DEF" w:rsidRDefault="00605566" w:rsidP="00605566">
      <w:pPr>
        <w:shd w:val="clear" w:color="auto" w:fill="FFFFFF"/>
        <w:tabs>
          <w:tab w:val="left" w:pos="0"/>
          <w:tab w:val="left" w:pos="851"/>
          <w:tab w:val="left" w:pos="993"/>
        </w:tabs>
        <w:ind w:firstLine="567"/>
        <w:contextualSpacing/>
        <w:jc w:val="both"/>
        <w:rPr>
          <w:rFonts w:eastAsia="Times New Roman"/>
          <w:bCs/>
          <w:lang w:val="uk-UA" w:eastAsia="ru-RU"/>
        </w:rPr>
      </w:pPr>
    </w:p>
    <w:p w:rsidR="00605566" w:rsidRPr="00162DEF" w:rsidRDefault="00605566" w:rsidP="00605566">
      <w:pPr>
        <w:numPr>
          <w:ilvl w:val="0"/>
          <w:numId w:val="16"/>
        </w:numPr>
        <w:shd w:val="clear" w:color="auto" w:fill="FFFFFF"/>
        <w:tabs>
          <w:tab w:val="left" w:pos="851"/>
        </w:tabs>
        <w:ind w:left="0" w:firstLine="567"/>
        <w:contextualSpacing/>
        <w:jc w:val="center"/>
        <w:rPr>
          <w:rFonts w:eastAsia="Times New Roman"/>
          <w:b/>
          <w:bCs/>
          <w:lang w:val="uk-UA" w:eastAsia="ru-RU"/>
        </w:rPr>
      </w:pPr>
      <w:r w:rsidRPr="00162DEF">
        <w:rPr>
          <w:rFonts w:eastAsia="Times New Roman"/>
          <w:b/>
          <w:bCs/>
          <w:lang w:val="uk-UA" w:eastAsia="ru-RU"/>
        </w:rPr>
        <w:t>СТРОК ДІЇ ДОГОВОРУ</w:t>
      </w:r>
    </w:p>
    <w:p w:rsidR="00605566" w:rsidRPr="00162DEF" w:rsidRDefault="00605566" w:rsidP="00605566">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Договір набирає чинності з дати підписання Сторонами та скріплення його печатками Сторін (за наяв</w:t>
      </w:r>
      <w:r>
        <w:rPr>
          <w:rFonts w:eastAsia="Times New Roman"/>
          <w:bCs/>
          <w:lang w:val="uk-UA" w:eastAsia="ru-RU"/>
        </w:rPr>
        <w:t>ності) і діє по 31.12.2020</w:t>
      </w:r>
      <w:r w:rsidRPr="00162DEF">
        <w:rPr>
          <w:rFonts w:eastAsia="Times New Roman"/>
          <w:bCs/>
          <w:lang w:val="uk-UA" w:eastAsia="ru-RU"/>
        </w:rPr>
        <w:t xml:space="preserve"> року, включно, а в частині гарантійних зобов’язань  - до закінчення гарантійного строку визначеного розділом 11 цього Договору.</w:t>
      </w:r>
    </w:p>
    <w:p w:rsidR="00605566" w:rsidRPr="00162DEF" w:rsidRDefault="00605566" w:rsidP="00605566">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605566" w:rsidRPr="00162DEF" w:rsidRDefault="00605566" w:rsidP="00605566">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Договір укладається і підписується у двох оригінальних примірниках, що мають однакову юридичну силу, по одному для кожної із Сторін, що є автентичними за змістом.</w:t>
      </w:r>
    </w:p>
    <w:p w:rsidR="00605566" w:rsidRPr="00162DEF" w:rsidRDefault="00605566" w:rsidP="00605566">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 xml:space="preserve">Якщо інше прямо не передбачено цим Договором або чинним законодавством України, цей Договір може бути </w:t>
      </w:r>
      <w:r>
        <w:rPr>
          <w:rFonts w:eastAsia="Times New Roman"/>
          <w:bCs/>
          <w:lang w:val="uk-UA" w:eastAsia="ru-RU"/>
        </w:rPr>
        <w:t xml:space="preserve">змінений або </w:t>
      </w:r>
      <w:r w:rsidRPr="00162DEF">
        <w:rPr>
          <w:rFonts w:eastAsia="Times New Roman"/>
          <w:bCs/>
          <w:lang w:val="uk-UA" w:eastAsia="ru-RU"/>
        </w:rPr>
        <w:t>розірваний тільки за домовленістю Сторін, яка оформлюється додатковим договором до цього Договору.</w:t>
      </w:r>
    </w:p>
    <w:p w:rsidR="00605566" w:rsidRPr="00162DEF" w:rsidRDefault="00605566" w:rsidP="00605566">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 xml:space="preserve">Цей Договір вважається </w:t>
      </w:r>
      <w:r>
        <w:rPr>
          <w:rFonts w:eastAsia="Times New Roman"/>
          <w:bCs/>
          <w:lang w:val="uk-UA" w:eastAsia="ru-RU"/>
        </w:rPr>
        <w:t xml:space="preserve">зміненим або </w:t>
      </w:r>
      <w:r w:rsidRPr="00162DEF">
        <w:rPr>
          <w:rFonts w:eastAsia="Times New Roman"/>
          <w:bCs/>
          <w:lang w:val="uk-UA" w:eastAsia="ru-RU"/>
        </w:rPr>
        <w:t xml:space="preserve">розірваним з моменту </w:t>
      </w:r>
      <w:r>
        <w:rPr>
          <w:rFonts w:eastAsia="Times New Roman"/>
          <w:bCs/>
          <w:lang w:val="uk-UA" w:eastAsia="ru-RU"/>
        </w:rPr>
        <w:t xml:space="preserve">укладання </w:t>
      </w:r>
      <w:r w:rsidRPr="00162DEF">
        <w:rPr>
          <w:rFonts w:eastAsia="Times New Roman"/>
          <w:bCs/>
          <w:lang w:val="uk-UA" w:eastAsia="ru-RU"/>
        </w:rPr>
        <w:t>Сторонами відповідного додаткового договору до цього Договору, якщо інше не встановлено у самому додатковому договору, цьому Договорі або у чинному законодавстві України.</w:t>
      </w:r>
    </w:p>
    <w:p w:rsidR="00605566" w:rsidRPr="00162DEF" w:rsidRDefault="00605566" w:rsidP="00605566">
      <w:pPr>
        <w:tabs>
          <w:tab w:val="left" w:pos="851"/>
        </w:tabs>
        <w:ind w:firstLine="567"/>
        <w:jc w:val="both"/>
        <w:rPr>
          <w:rFonts w:eastAsia="Times New Roman"/>
          <w:lang w:val="uk-UA" w:eastAsia="ru-RU"/>
        </w:rPr>
      </w:pPr>
    </w:p>
    <w:p w:rsidR="00605566" w:rsidRPr="00162DEF" w:rsidRDefault="00605566" w:rsidP="00605566">
      <w:pPr>
        <w:numPr>
          <w:ilvl w:val="0"/>
          <w:numId w:val="16"/>
        </w:numPr>
        <w:tabs>
          <w:tab w:val="left" w:pos="851"/>
        </w:tabs>
        <w:ind w:left="0" w:firstLine="425"/>
        <w:jc w:val="center"/>
        <w:rPr>
          <w:rFonts w:eastAsia="Times New Roman"/>
          <w:b/>
          <w:bCs/>
          <w:lang w:val="uk-UA" w:eastAsia="ru-RU"/>
        </w:rPr>
      </w:pPr>
      <w:r w:rsidRPr="00162DEF">
        <w:rPr>
          <w:rFonts w:eastAsia="Times New Roman"/>
          <w:b/>
          <w:bCs/>
          <w:lang w:val="uk-UA" w:eastAsia="ru-RU"/>
        </w:rPr>
        <w:t>ПРИКІНЦЕВІ ПОЛОЖЕННЯ</w:t>
      </w:r>
    </w:p>
    <w:p w:rsidR="00605566" w:rsidRPr="00162DEF" w:rsidRDefault="00605566" w:rsidP="00605566">
      <w:pPr>
        <w:numPr>
          <w:ilvl w:val="1"/>
          <w:numId w:val="18"/>
        </w:numPr>
        <w:shd w:val="clear" w:color="auto" w:fill="FFFFFF"/>
        <w:tabs>
          <w:tab w:val="left" w:pos="0"/>
          <w:tab w:val="left" w:pos="851"/>
          <w:tab w:val="left" w:pos="1276"/>
        </w:tabs>
        <w:ind w:left="0" w:firstLine="425"/>
        <w:contextualSpacing/>
        <w:jc w:val="both"/>
        <w:rPr>
          <w:rFonts w:eastAsia="Times New Roman"/>
          <w:lang w:val="uk-UA" w:eastAsia="ru-RU"/>
        </w:rPr>
      </w:pPr>
      <w:r w:rsidRPr="00162DEF">
        <w:rPr>
          <w:rFonts w:eastAsia="Times New Roman"/>
          <w:lang w:val="uk-UA" w:eastAsia="ru-RU"/>
        </w:rPr>
        <w:t>.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законодавства Україні, а також застосовними до таких правовідносин звичаями ділового обороту на підставі принципів добросовісності, розумності та справедливості.</w:t>
      </w:r>
    </w:p>
    <w:p w:rsidR="00605566" w:rsidRPr="00162DEF" w:rsidRDefault="00605566" w:rsidP="00605566">
      <w:pPr>
        <w:numPr>
          <w:ilvl w:val="1"/>
          <w:numId w:val="18"/>
        </w:numPr>
        <w:shd w:val="clear" w:color="auto" w:fill="FFFFFF"/>
        <w:tabs>
          <w:tab w:val="left" w:pos="0"/>
          <w:tab w:val="left" w:pos="851"/>
        </w:tabs>
        <w:ind w:left="0" w:firstLine="426"/>
        <w:contextualSpacing/>
        <w:jc w:val="both"/>
        <w:rPr>
          <w:rFonts w:eastAsia="Times New Roman"/>
          <w:lang w:val="uk-UA" w:eastAsia="ru-RU"/>
        </w:rPr>
      </w:pPr>
      <w:r w:rsidRPr="00162DEF">
        <w:rPr>
          <w:rFonts w:eastAsia="Times New Roman"/>
          <w:lang w:val="uk-UA" w:eastAsia="ru-RU"/>
        </w:rPr>
        <w:t>.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605566" w:rsidRPr="00162DEF" w:rsidRDefault="00605566" w:rsidP="00605566">
      <w:pPr>
        <w:numPr>
          <w:ilvl w:val="1"/>
          <w:numId w:val="18"/>
        </w:numPr>
        <w:shd w:val="clear" w:color="auto" w:fill="FFFFFF"/>
        <w:tabs>
          <w:tab w:val="left" w:pos="0"/>
          <w:tab w:val="left" w:pos="851"/>
        </w:tabs>
        <w:ind w:left="0" w:firstLine="426"/>
        <w:contextualSpacing/>
        <w:jc w:val="both"/>
        <w:rPr>
          <w:rFonts w:eastAsia="Times New Roman"/>
          <w:lang w:val="uk-UA" w:eastAsia="ru-RU"/>
        </w:rPr>
      </w:pPr>
      <w:r w:rsidRPr="00162DEF">
        <w:rPr>
          <w:rFonts w:eastAsia="Times New Roman"/>
          <w:lang w:val="uk-UA" w:eastAsia="ru-RU"/>
        </w:rPr>
        <w:t>.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605566" w:rsidRDefault="00605566" w:rsidP="00605566">
      <w:pPr>
        <w:numPr>
          <w:ilvl w:val="1"/>
          <w:numId w:val="18"/>
        </w:numPr>
        <w:shd w:val="clear" w:color="auto" w:fill="FFFFFF"/>
        <w:tabs>
          <w:tab w:val="left" w:pos="0"/>
          <w:tab w:val="left" w:pos="851"/>
        </w:tabs>
        <w:ind w:left="0" w:firstLine="426"/>
        <w:contextualSpacing/>
        <w:jc w:val="both"/>
        <w:rPr>
          <w:rFonts w:eastAsia="Times New Roman"/>
          <w:lang w:val="uk-UA" w:eastAsia="ru-RU"/>
        </w:rPr>
      </w:pPr>
      <w:r w:rsidRPr="00162DEF">
        <w:rPr>
          <w:rFonts w:eastAsia="Times New Roman"/>
          <w:lang w:val="uk-UA" w:eastAsia="ru-RU"/>
        </w:rPr>
        <w:t>.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D647CF" w:rsidRDefault="00D647CF" w:rsidP="00D647CF">
      <w:pPr>
        <w:ind w:firstLine="425"/>
        <w:jc w:val="both"/>
        <w:rPr>
          <w:lang w:val="uk-UA"/>
        </w:rPr>
      </w:pPr>
      <w:r>
        <w:rPr>
          <w:lang w:val="uk-UA"/>
        </w:rPr>
        <w:t xml:space="preserve">10.5. </w:t>
      </w:r>
      <w:r w:rsidRPr="001E5A17">
        <w:rPr>
          <w:lang w:val="uk-UA"/>
        </w:rPr>
        <w:t>Сторони виз</w:t>
      </w:r>
      <w:r>
        <w:rPr>
          <w:lang w:val="uk-UA"/>
        </w:rPr>
        <w:t>нають та підтверджують, що вони</w:t>
      </w:r>
      <w:r w:rsidRPr="001E5A17">
        <w:rPr>
          <w:lang w:val="uk-UA"/>
        </w:rPr>
        <w:t xml:space="preserve">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 </w:t>
      </w:r>
    </w:p>
    <w:p w:rsidR="00D647CF" w:rsidRPr="00D647CF" w:rsidRDefault="00D647CF" w:rsidP="00D647CF">
      <w:pPr>
        <w:ind w:firstLine="425"/>
        <w:jc w:val="both"/>
        <w:rPr>
          <w:lang w:val="uk-UA"/>
        </w:rPr>
      </w:pPr>
      <w:r w:rsidRPr="001E5A17">
        <w:rPr>
          <w:lang w:val="uk-UA"/>
        </w:rPr>
        <w:t xml:space="preserve">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w:t>
      </w:r>
      <w:r>
        <w:rPr>
          <w:lang w:val="uk-UA"/>
        </w:rPr>
        <w:t xml:space="preserve">її </w:t>
      </w:r>
      <w:r w:rsidRPr="001E5A17">
        <w:rPr>
          <w:lang w:val="uk-UA"/>
        </w:rPr>
        <w:t>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605566" w:rsidRPr="00162DEF" w:rsidRDefault="00D647CF" w:rsidP="00605566">
      <w:pPr>
        <w:shd w:val="clear" w:color="auto" w:fill="FFFFFF"/>
        <w:tabs>
          <w:tab w:val="left" w:pos="0"/>
          <w:tab w:val="left" w:pos="851"/>
          <w:tab w:val="left" w:pos="993"/>
        </w:tabs>
        <w:ind w:firstLine="426"/>
        <w:contextualSpacing/>
        <w:jc w:val="both"/>
        <w:rPr>
          <w:rFonts w:eastAsia="Times New Roman"/>
          <w:lang w:val="uk-UA" w:eastAsia="ru-RU"/>
        </w:rPr>
      </w:pPr>
      <w:r>
        <w:rPr>
          <w:rFonts w:eastAsia="Times New Roman"/>
          <w:lang w:val="uk-UA" w:eastAsia="ru-RU"/>
        </w:rPr>
        <w:t>10.6</w:t>
      </w:r>
      <w:r w:rsidR="00605566" w:rsidRPr="00162DEF">
        <w:rPr>
          <w:rFonts w:eastAsia="Times New Roman"/>
          <w:lang w:val="uk-UA" w:eastAsia="ru-RU"/>
        </w:rPr>
        <w:t>. Додаткові договори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r w:rsidR="00605566">
        <w:rPr>
          <w:rFonts w:eastAsia="Times New Roman"/>
          <w:lang w:val="uk-UA" w:eastAsia="ru-RU"/>
        </w:rPr>
        <w:t xml:space="preserve"> (за наявності)</w:t>
      </w:r>
      <w:r w:rsidR="00605566" w:rsidRPr="00162DEF">
        <w:rPr>
          <w:rFonts w:eastAsia="Times New Roman"/>
          <w:lang w:val="uk-UA" w:eastAsia="ru-RU"/>
        </w:rPr>
        <w:t>.</w:t>
      </w:r>
    </w:p>
    <w:p w:rsidR="00605566" w:rsidRPr="00162DEF" w:rsidRDefault="00605566" w:rsidP="00605566">
      <w:pPr>
        <w:shd w:val="clear" w:color="auto" w:fill="FFFFFF"/>
        <w:tabs>
          <w:tab w:val="left" w:pos="0"/>
          <w:tab w:val="left" w:pos="851"/>
          <w:tab w:val="left" w:pos="993"/>
        </w:tabs>
        <w:ind w:left="567"/>
        <w:contextualSpacing/>
        <w:jc w:val="center"/>
        <w:rPr>
          <w:rFonts w:eastAsia="Times New Roman"/>
          <w:lang w:val="uk-UA" w:eastAsia="ru-RU"/>
        </w:rPr>
      </w:pPr>
      <w:r w:rsidRPr="00162DEF">
        <w:rPr>
          <w:rFonts w:eastAsia="Times New Roman"/>
          <w:b/>
          <w:bCs/>
          <w:color w:val="000000"/>
          <w:lang w:val="uk-UA" w:eastAsia="ru-RU"/>
        </w:rPr>
        <w:t>11. ГАРАНТІЙНІ ЗОБОВ’ЯЗАННЯ.</w:t>
      </w:r>
    </w:p>
    <w:p w:rsidR="00605566" w:rsidRPr="00162DEF" w:rsidRDefault="00605566" w:rsidP="00605566">
      <w:pPr>
        <w:ind w:firstLine="539"/>
        <w:jc w:val="both"/>
        <w:rPr>
          <w:rFonts w:eastAsia="Calibri"/>
          <w:lang w:val="uk-UA" w:eastAsia="en-US"/>
        </w:rPr>
      </w:pPr>
      <w:r w:rsidRPr="00162DEF">
        <w:rPr>
          <w:rFonts w:eastAsia="Calibri"/>
          <w:lang w:val="uk-UA" w:eastAsia="en-US"/>
        </w:rPr>
        <w:t xml:space="preserve">11.1. Одночасно з передачею Обладнання Виконавець </w:t>
      </w:r>
      <w:r w:rsidRPr="00162DEF">
        <w:rPr>
          <w:rFonts w:eastAsia="Calibri"/>
          <w:lang w:val="uk-UA" w:eastAsia="ru-RU"/>
        </w:rPr>
        <w:t xml:space="preserve">передає Замовнику гарантійні талони (сертифікати) установленого зразка, чим </w:t>
      </w:r>
      <w:r w:rsidRPr="00162DEF">
        <w:rPr>
          <w:rFonts w:eastAsia="Calibri"/>
          <w:lang w:val="uk-UA" w:eastAsia="en-US"/>
        </w:rPr>
        <w:t xml:space="preserve">гарантує </w:t>
      </w:r>
      <w:r w:rsidRPr="00162DEF">
        <w:rPr>
          <w:rFonts w:eastAsia="Calibri"/>
          <w:lang w:val="uk-UA" w:eastAsia="ru-RU"/>
        </w:rPr>
        <w:t>якість та працездатність</w:t>
      </w:r>
      <w:r w:rsidRPr="00162DEF">
        <w:rPr>
          <w:rFonts w:eastAsia="Calibri"/>
          <w:lang w:val="uk-UA" w:eastAsia="en-US"/>
        </w:rPr>
        <w:t xml:space="preserve"> поставленого ним Обладнання, а також за власний рахунок усунення дефектів під час їх експлуатації протягом всього гарантійного строку за умови виконання Замовником правил  експлуатації та зберігання Обладнання. </w:t>
      </w:r>
    </w:p>
    <w:p w:rsidR="00605566" w:rsidRPr="00162DEF" w:rsidRDefault="00605566" w:rsidP="00605566">
      <w:pPr>
        <w:ind w:firstLine="539"/>
        <w:jc w:val="both"/>
        <w:rPr>
          <w:rFonts w:eastAsia="Calibri"/>
          <w:lang w:val="uk-UA" w:eastAsia="en-US"/>
        </w:rPr>
      </w:pPr>
      <w:r w:rsidRPr="00162DEF">
        <w:rPr>
          <w:rFonts w:eastAsia="Calibri"/>
          <w:lang w:val="uk-UA" w:eastAsia="en-US"/>
        </w:rPr>
        <w:t xml:space="preserve">11.2.  </w:t>
      </w:r>
      <w:r w:rsidRPr="00162DEF">
        <w:rPr>
          <w:rFonts w:eastAsia="Calibri"/>
          <w:lang w:val="uk-UA" w:eastAsia="ru-RU"/>
        </w:rPr>
        <w:t>Гарантійний строк</w:t>
      </w:r>
      <w:r w:rsidRPr="00162DEF">
        <w:rPr>
          <w:rFonts w:eastAsia="Calibri"/>
          <w:lang w:val="uk-UA" w:eastAsia="en-US"/>
        </w:rPr>
        <w:t xml:space="preserve"> Обладнання складає ____________</w:t>
      </w:r>
      <w:r w:rsidRPr="00162DEF">
        <w:rPr>
          <w:rFonts w:eastAsia="Times New Roman"/>
          <w:i/>
          <w:color w:val="121212"/>
          <w:sz w:val="20"/>
          <w:szCs w:val="20"/>
          <w:lang w:val="uk-UA" w:eastAsia="ru-RU"/>
        </w:rPr>
        <w:t>(заповнюється учасником процедури закупівлі)</w:t>
      </w:r>
      <w:r w:rsidRPr="00162DEF">
        <w:rPr>
          <w:rFonts w:eastAsia="Calibri"/>
          <w:lang w:val="uk-UA" w:eastAsia="en-US"/>
        </w:rPr>
        <w:t xml:space="preserve"> календарних місяців з моменту підписання Сторонами Акту.</w:t>
      </w:r>
    </w:p>
    <w:p w:rsidR="00605566" w:rsidRPr="00162DEF" w:rsidRDefault="00605566" w:rsidP="00605566">
      <w:pPr>
        <w:ind w:firstLine="539"/>
        <w:jc w:val="both"/>
        <w:rPr>
          <w:rFonts w:eastAsia="Calibri"/>
          <w:lang w:val="uk-UA" w:eastAsia="ru-RU"/>
        </w:rPr>
      </w:pPr>
      <w:r w:rsidRPr="00162DEF">
        <w:rPr>
          <w:rFonts w:eastAsia="Calibri"/>
          <w:lang w:val="uk-UA" w:eastAsia="en-US"/>
        </w:rPr>
        <w:t xml:space="preserve">11.3. </w:t>
      </w:r>
      <w:r w:rsidRPr="00162DEF">
        <w:rPr>
          <w:rFonts w:eastAsia="Calibri"/>
          <w:lang w:val="uk-UA" w:eastAsia="ru-RU"/>
        </w:rPr>
        <w:t xml:space="preserve">Виконавець гарантує протягом гарантійного строку,  який визначений в  п. </w:t>
      </w:r>
      <w:r w:rsidRPr="00162DEF">
        <w:rPr>
          <w:rFonts w:eastAsia="Calibri"/>
          <w:lang w:val="uk-UA" w:eastAsia="en-US"/>
        </w:rPr>
        <w:t xml:space="preserve">11.2. </w:t>
      </w:r>
      <w:r w:rsidRPr="00162DEF">
        <w:rPr>
          <w:rFonts w:eastAsia="Calibri"/>
          <w:lang w:val="uk-UA" w:eastAsia="ru-RU"/>
        </w:rPr>
        <w:t>цього Договору, працездатність поставленого Обладнання, та їх відповідність характеристикам, що офіційно декларуються виробником.</w:t>
      </w:r>
    </w:p>
    <w:p w:rsidR="00605566" w:rsidRPr="00162DEF" w:rsidRDefault="00605566" w:rsidP="00605566">
      <w:pPr>
        <w:ind w:firstLine="539"/>
        <w:jc w:val="both"/>
        <w:rPr>
          <w:rFonts w:eastAsia="Calibri"/>
          <w:lang w:val="uk-UA" w:eastAsia="ru-RU"/>
        </w:rPr>
      </w:pPr>
      <w:r w:rsidRPr="00162DEF">
        <w:rPr>
          <w:rFonts w:eastAsia="Calibri"/>
          <w:lang w:val="uk-UA" w:eastAsia="ru-RU"/>
        </w:rPr>
        <w:t xml:space="preserve">11.4. У випадку виходу з ладу (несправності) поставленого за цим Договором Обладнання або при виявленні в процесі експлуатації невідповідності характеристикам, що офіційно декларуються виробником, Замовник письмово інформує Виконавця (факсимільним зв'язком або по e-mail). При цьому, Виконавець зобов’язаний відновити роботу (працездатність) Обладнання за свій рахунок. </w:t>
      </w:r>
    </w:p>
    <w:p w:rsidR="00605566" w:rsidRPr="00162DEF" w:rsidRDefault="00605566" w:rsidP="00605566">
      <w:pPr>
        <w:ind w:firstLine="540"/>
        <w:jc w:val="both"/>
        <w:rPr>
          <w:rFonts w:eastAsia="Calibri"/>
          <w:spacing w:val="-5"/>
          <w:lang w:val="uk-UA" w:eastAsia="ru-RU"/>
        </w:rPr>
      </w:pPr>
      <w:r w:rsidRPr="00162DEF">
        <w:rPr>
          <w:rFonts w:eastAsia="Calibri"/>
          <w:lang w:val="uk-UA" w:eastAsia="en-US"/>
        </w:rPr>
        <w:t xml:space="preserve">11.5. </w:t>
      </w:r>
      <w:r w:rsidRPr="00162DEF">
        <w:rPr>
          <w:rFonts w:eastAsia="Calibri"/>
          <w:lang w:val="uk-UA" w:eastAsia="ru-RU"/>
        </w:rPr>
        <w:t xml:space="preserve">Виконавець </w:t>
      </w:r>
      <w:r w:rsidRPr="00162DEF">
        <w:rPr>
          <w:rFonts w:eastAsia="Calibri"/>
          <w:lang w:val="uk-UA" w:eastAsia="en-US"/>
        </w:rPr>
        <w:t>за власний рахунок</w:t>
      </w:r>
      <w:r w:rsidRPr="00162DEF">
        <w:rPr>
          <w:rFonts w:eastAsia="Calibri"/>
          <w:lang w:val="uk-UA" w:eastAsia="ru-RU"/>
        </w:rPr>
        <w:t xml:space="preserve">  протягом  гарантійного строку  надає Замовнику консультації по роботі із Обладнанням, а також надає консультації в режимі «гарячої лінії» у </w:t>
      </w:r>
      <w:r w:rsidRPr="00162DEF">
        <w:rPr>
          <w:rFonts w:eastAsia="Calibri"/>
          <w:spacing w:val="-4"/>
          <w:lang w:val="uk-UA" w:eastAsia="ru-RU"/>
        </w:rPr>
        <w:t xml:space="preserve">випадку виникнення несправностей. Консультації надаються Замовнику в робочі дні з 6.30 </w:t>
      </w:r>
      <w:r w:rsidRPr="00162DEF">
        <w:rPr>
          <w:rFonts w:eastAsia="Calibri"/>
          <w:lang w:val="uk-UA" w:eastAsia="ru-RU"/>
        </w:rPr>
        <w:t xml:space="preserve">до 22.30 за київським часом по телефону  ___________ </w:t>
      </w:r>
      <w:r w:rsidRPr="00162DEF">
        <w:rPr>
          <w:rFonts w:eastAsia="Times New Roman"/>
          <w:i/>
          <w:color w:val="121212"/>
          <w:sz w:val="20"/>
          <w:szCs w:val="20"/>
          <w:lang w:val="uk-UA" w:eastAsia="ru-RU"/>
        </w:rPr>
        <w:t>(заповнюється учасником процедури закупівлі)</w:t>
      </w:r>
      <w:r w:rsidRPr="00162DEF">
        <w:rPr>
          <w:rFonts w:eastAsia="Calibri"/>
          <w:lang w:val="uk-UA" w:eastAsia="ru-RU"/>
        </w:rPr>
        <w:t xml:space="preserve"> і по електронній пошті _____________</w:t>
      </w:r>
      <w:r w:rsidRPr="00162DEF">
        <w:rPr>
          <w:rFonts w:eastAsia="Times New Roman"/>
          <w:i/>
          <w:color w:val="121212"/>
          <w:sz w:val="20"/>
          <w:szCs w:val="20"/>
          <w:lang w:val="uk-UA" w:eastAsia="ru-RU"/>
        </w:rPr>
        <w:t>(заповнюється учасником процедури закупівлі)</w:t>
      </w:r>
      <w:r w:rsidRPr="00162DEF">
        <w:rPr>
          <w:rFonts w:eastAsia="Calibri"/>
          <w:lang w:val="uk-UA" w:eastAsia="ru-RU"/>
        </w:rPr>
        <w:t xml:space="preserve"> .Консультації включають </w:t>
      </w:r>
      <w:r w:rsidRPr="00162DEF">
        <w:rPr>
          <w:rFonts w:eastAsia="Calibri"/>
          <w:spacing w:val="-1"/>
          <w:lang w:val="uk-UA" w:eastAsia="ru-RU"/>
        </w:rPr>
        <w:t xml:space="preserve">в себе відповіді на питання стосовно функціональних можливостей, настроювання і </w:t>
      </w:r>
      <w:r w:rsidRPr="00162DEF">
        <w:rPr>
          <w:rFonts w:eastAsia="Calibri"/>
          <w:spacing w:val="-3"/>
          <w:lang w:val="uk-UA" w:eastAsia="ru-RU"/>
        </w:rPr>
        <w:t>попередньої діагностики Обладнання, а також рекомендації з усунення несправностей.</w:t>
      </w:r>
      <w:r w:rsidRPr="00162DEF">
        <w:rPr>
          <w:rFonts w:eastAsia="Calibri"/>
          <w:spacing w:val="-5"/>
          <w:lang w:val="uk-UA" w:eastAsia="ru-RU"/>
        </w:rPr>
        <w:t xml:space="preserve"> </w:t>
      </w:r>
    </w:p>
    <w:p w:rsidR="00605566" w:rsidRPr="00162DEF" w:rsidRDefault="00605566" w:rsidP="00605566">
      <w:pPr>
        <w:ind w:firstLine="539"/>
        <w:jc w:val="both"/>
        <w:rPr>
          <w:rFonts w:eastAsia="Calibri"/>
          <w:lang w:val="uk-UA" w:eastAsia="en-US"/>
        </w:rPr>
      </w:pPr>
      <w:r w:rsidRPr="00162DEF">
        <w:rPr>
          <w:rFonts w:eastAsia="Calibri"/>
          <w:lang w:val="uk-UA" w:eastAsia="ru-RU"/>
        </w:rPr>
        <w:t xml:space="preserve">11.6. Протягом гарантійного строку </w:t>
      </w:r>
      <w:r w:rsidRPr="00162DEF">
        <w:rPr>
          <w:rFonts w:eastAsia="Calibri"/>
          <w:lang w:val="uk-UA" w:eastAsia="en-US"/>
        </w:rPr>
        <w:t xml:space="preserve">Виконавець забезпечує </w:t>
      </w:r>
      <w:r w:rsidRPr="00162DEF">
        <w:rPr>
          <w:rFonts w:eastAsia="Calibri"/>
          <w:lang w:val="uk-UA" w:eastAsia="ru-RU"/>
        </w:rPr>
        <w:t>гарантію</w:t>
      </w:r>
      <w:r w:rsidRPr="00162DEF">
        <w:rPr>
          <w:rFonts w:eastAsia="Calibri"/>
          <w:lang w:val="uk-UA" w:eastAsia="en-US"/>
        </w:rPr>
        <w:t xml:space="preserve"> Обладнання власними силами або власним</w:t>
      </w:r>
      <w:r w:rsidRPr="00162DEF">
        <w:rPr>
          <w:rFonts w:eastAsia="Calibri"/>
          <w:lang w:val="uk-UA" w:eastAsia="ru-RU"/>
        </w:rPr>
        <w:t xml:space="preserve"> </w:t>
      </w:r>
      <w:r w:rsidRPr="00162DEF">
        <w:rPr>
          <w:rFonts w:eastAsia="Calibri"/>
          <w:lang w:val="uk-UA" w:eastAsia="en-US"/>
        </w:rPr>
        <w:t>(и) сервісним(и) центром</w:t>
      </w:r>
      <w:r w:rsidRPr="00162DEF">
        <w:rPr>
          <w:rFonts w:eastAsia="Calibri"/>
          <w:lang w:val="uk-UA" w:eastAsia="ru-RU"/>
        </w:rPr>
        <w:t xml:space="preserve"> </w:t>
      </w:r>
      <w:r w:rsidRPr="00162DEF">
        <w:rPr>
          <w:rFonts w:eastAsia="Calibri"/>
          <w:lang w:val="uk-UA" w:eastAsia="en-US"/>
        </w:rPr>
        <w:t>(ами), або сервісними центрами на договірній основі</w:t>
      </w:r>
      <w:r w:rsidRPr="00162DEF">
        <w:rPr>
          <w:rFonts w:eastAsia="Calibri"/>
          <w:lang w:val="uk-UA" w:eastAsia="ru-RU"/>
        </w:rPr>
        <w:t>.</w:t>
      </w:r>
    </w:p>
    <w:p w:rsidR="00605566" w:rsidRPr="00162DEF" w:rsidRDefault="00605566" w:rsidP="00605566">
      <w:pPr>
        <w:ind w:firstLine="539"/>
        <w:jc w:val="both"/>
        <w:rPr>
          <w:rFonts w:eastAsia="Calibri"/>
          <w:lang w:val="uk-UA" w:eastAsia="en-US"/>
        </w:rPr>
      </w:pPr>
      <w:r w:rsidRPr="00162DEF">
        <w:rPr>
          <w:rFonts w:eastAsia="Calibri"/>
          <w:lang w:val="uk-UA" w:eastAsia="en-US"/>
        </w:rPr>
        <w:t xml:space="preserve">11.7. Протягом </w:t>
      </w:r>
      <w:r w:rsidRPr="00162DEF">
        <w:rPr>
          <w:rFonts w:eastAsia="Calibri"/>
          <w:lang w:val="uk-UA" w:eastAsia="ru-RU"/>
        </w:rPr>
        <w:t>гарантійного строку</w:t>
      </w:r>
      <w:r w:rsidRPr="00162DEF">
        <w:rPr>
          <w:rFonts w:eastAsia="Calibri"/>
          <w:lang w:val="uk-UA" w:eastAsia="en-US"/>
        </w:rPr>
        <w:t xml:space="preserve"> Виконавець</w:t>
      </w:r>
      <w:r w:rsidRPr="00162DEF">
        <w:rPr>
          <w:rFonts w:eastAsia="Calibri"/>
          <w:lang w:val="uk-UA" w:eastAsia="ru-RU"/>
        </w:rPr>
        <w:t xml:space="preserve"> гарантує</w:t>
      </w:r>
      <w:r w:rsidRPr="00162DEF">
        <w:rPr>
          <w:rFonts w:eastAsia="Calibri"/>
          <w:lang w:val="uk-UA" w:eastAsia="en-US"/>
        </w:rPr>
        <w:t xml:space="preserve"> за власний рахунок  </w:t>
      </w:r>
      <w:r w:rsidRPr="00162DEF">
        <w:rPr>
          <w:rFonts w:eastAsia="Calibri"/>
          <w:lang w:val="uk-UA" w:eastAsia="ru-RU"/>
        </w:rPr>
        <w:t>пров</w:t>
      </w:r>
      <w:r>
        <w:rPr>
          <w:rFonts w:eastAsia="Calibri"/>
          <w:lang w:val="uk-UA" w:eastAsia="ru-RU"/>
        </w:rPr>
        <w:t>едення</w:t>
      </w:r>
      <w:r w:rsidRPr="00162DEF">
        <w:rPr>
          <w:rFonts w:eastAsia="Calibri"/>
          <w:lang w:val="uk-UA" w:eastAsia="ru-RU"/>
        </w:rPr>
        <w:t xml:space="preserve">  впровадження Обладнання</w:t>
      </w:r>
      <w:r w:rsidRPr="00162DEF">
        <w:rPr>
          <w:rFonts w:eastAsia="Calibri"/>
          <w:lang w:val="uk-UA" w:eastAsia="en-US"/>
        </w:rPr>
        <w:t>.</w:t>
      </w:r>
    </w:p>
    <w:p w:rsidR="00605566" w:rsidRPr="00162DEF" w:rsidRDefault="00605566" w:rsidP="00605566">
      <w:pPr>
        <w:ind w:firstLine="539"/>
        <w:jc w:val="both"/>
        <w:rPr>
          <w:rFonts w:eastAsia="Calibri"/>
          <w:lang w:val="uk-UA" w:eastAsia="ru-RU"/>
        </w:rPr>
      </w:pPr>
      <w:r w:rsidRPr="00162DEF">
        <w:rPr>
          <w:rFonts w:eastAsia="Calibri"/>
          <w:lang w:val="uk-UA" w:eastAsia="en-US"/>
        </w:rPr>
        <w:t xml:space="preserve">11.8. </w:t>
      </w:r>
      <w:r w:rsidRPr="00162DEF">
        <w:rPr>
          <w:rFonts w:eastAsia="Calibri"/>
          <w:lang w:val="uk-UA" w:eastAsia="ru-RU"/>
        </w:rPr>
        <w:t>Гарантія</w:t>
      </w:r>
      <w:r w:rsidRPr="00162DEF">
        <w:rPr>
          <w:rFonts w:eastAsia="Calibri"/>
          <w:lang w:val="uk-UA" w:eastAsia="en-US"/>
        </w:rPr>
        <w:t xml:space="preserve"> не </w:t>
      </w:r>
      <w:r w:rsidRPr="00162DEF">
        <w:rPr>
          <w:rFonts w:eastAsia="Calibri"/>
          <w:lang w:val="uk-UA" w:eastAsia="ru-RU"/>
        </w:rPr>
        <w:t>поширюються на Обладнання, що вийшло з ладу</w:t>
      </w:r>
      <w:r w:rsidRPr="00162DEF">
        <w:rPr>
          <w:rFonts w:eastAsia="Calibri"/>
          <w:lang w:val="uk-UA" w:eastAsia="en-US"/>
        </w:rPr>
        <w:t xml:space="preserve"> після </w:t>
      </w:r>
      <w:r w:rsidRPr="00162DEF">
        <w:rPr>
          <w:rFonts w:eastAsia="Calibri"/>
          <w:lang w:val="uk-UA" w:eastAsia="ru-RU"/>
        </w:rPr>
        <w:t>підписання Акту внаслідок:</w:t>
      </w:r>
    </w:p>
    <w:p w:rsidR="00605566" w:rsidRPr="00162DEF" w:rsidRDefault="00605566" w:rsidP="00605566">
      <w:pPr>
        <w:ind w:firstLine="540"/>
        <w:jc w:val="both"/>
        <w:rPr>
          <w:rFonts w:eastAsia="Calibri"/>
          <w:lang w:val="uk-UA" w:eastAsia="ru-RU"/>
        </w:rPr>
      </w:pPr>
      <w:r w:rsidRPr="00162DEF">
        <w:rPr>
          <w:rFonts w:eastAsia="Calibri"/>
          <w:lang w:val="uk-UA" w:eastAsia="ru-RU"/>
        </w:rPr>
        <w:t>-</w:t>
      </w:r>
      <w:r w:rsidRPr="00162DEF">
        <w:rPr>
          <w:rFonts w:eastAsia="Calibri"/>
          <w:lang w:val="uk-UA" w:eastAsia="en-US"/>
        </w:rPr>
        <w:t xml:space="preserve"> механічних ушкоджень Обладнання;</w:t>
      </w:r>
    </w:p>
    <w:p w:rsidR="00605566" w:rsidRPr="00162DEF" w:rsidRDefault="00605566" w:rsidP="00605566">
      <w:pPr>
        <w:ind w:firstLine="540"/>
        <w:jc w:val="both"/>
        <w:rPr>
          <w:rFonts w:eastAsia="Calibri"/>
          <w:lang w:val="uk-UA" w:eastAsia="ru-RU"/>
        </w:rPr>
      </w:pPr>
      <w:r w:rsidRPr="00162DEF">
        <w:rPr>
          <w:rFonts w:eastAsia="Calibri"/>
          <w:lang w:val="uk-UA" w:eastAsia="ru-RU"/>
        </w:rPr>
        <w:t>-</w:t>
      </w:r>
      <w:r w:rsidRPr="00162DEF">
        <w:rPr>
          <w:rFonts w:eastAsia="Calibri"/>
          <w:lang w:val="uk-UA" w:eastAsia="en-US"/>
        </w:rPr>
        <w:t xml:space="preserve"> порушення правил експлуатації Обладнання працівниками Замовника; </w:t>
      </w:r>
    </w:p>
    <w:p w:rsidR="00605566" w:rsidRPr="00162DEF" w:rsidRDefault="00605566" w:rsidP="00605566">
      <w:pPr>
        <w:ind w:firstLine="540"/>
        <w:jc w:val="both"/>
        <w:rPr>
          <w:rFonts w:eastAsia="Calibri"/>
          <w:b/>
          <w:lang w:val="uk-UA" w:eastAsia="en-US"/>
        </w:rPr>
      </w:pPr>
      <w:r w:rsidRPr="00162DEF">
        <w:rPr>
          <w:rFonts w:eastAsia="Calibri"/>
          <w:lang w:val="uk-UA" w:eastAsia="ru-RU"/>
        </w:rPr>
        <w:t xml:space="preserve">- </w:t>
      </w:r>
      <w:r w:rsidRPr="00162DEF">
        <w:rPr>
          <w:rFonts w:eastAsia="Calibri"/>
          <w:lang w:val="uk-UA" w:eastAsia="en-US"/>
        </w:rPr>
        <w:t>попадання в Обладнання різного роду речовин, рідин і сторонніх предметів.</w:t>
      </w:r>
    </w:p>
    <w:p w:rsidR="00605566" w:rsidRPr="00162DEF" w:rsidRDefault="00605566" w:rsidP="00605566">
      <w:pPr>
        <w:shd w:val="clear" w:color="auto" w:fill="FFFFFF"/>
        <w:tabs>
          <w:tab w:val="left" w:pos="0"/>
          <w:tab w:val="left" w:pos="851"/>
          <w:tab w:val="left" w:pos="993"/>
        </w:tabs>
        <w:ind w:left="567"/>
        <w:contextualSpacing/>
        <w:jc w:val="both"/>
        <w:rPr>
          <w:rFonts w:eastAsia="Times New Roman"/>
          <w:lang w:val="uk-UA" w:eastAsia="ru-RU"/>
        </w:rPr>
      </w:pPr>
    </w:p>
    <w:p w:rsidR="00605566" w:rsidRPr="00162DEF" w:rsidRDefault="00605566" w:rsidP="00605566">
      <w:pPr>
        <w:shd w:val="clear" w:color="auto" w:fill="FFFFFF"/>
        <w:tabs>
          <w:tab w:val="left" w:pos="851"/>
        </w:tabs>
        <w:ind w:left="1068"/>
        <w:contextualSpacing/>
        <w:jc w:val="center"/>
        <w:rPr>
          <w:rFonts w:eastAsia="Times New Roman"/>
          <w:b/>
          <w:bCs/>
          <w:lang w:val="uk-UA" w:eastAsia="ru-RU"/>
        </w:rPr>
      </w:pPr>
      <w:r w:rsidRPr="00162DEF">
        <w:rPr>
          <w:rFonts w:eastAsia="Times New Roman"/>
          <w:b/>
          <w:bCs/>
          <w:lang w:val="uk-UA" w:eastAsia="ru-RU"/>
        </w:rPr>
        <w:t>12. КОНФІДЕНЦІЙНІСТЬ</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12.1.    Кожна зі Сторін повинна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12.2.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12.3.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12.4.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12.5.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605566" w:rsidRPr="00162DEF" w:rsidRDefault="00605566" w:rsidP="00605566">
      <w:pPr>
        <w:tabs>
          <w:tab w:val="left" w:pos="851"/>
        </w:tabs>
        <w:ind w:firstLine="567"/>
        <w:jc w:val="both"/>
        <w:rPr>
          <w:rFonts w:eastAsia="Times New Roman"/>
          <w:bCs/>
          <w:lang w:val="uk-UA" w:eastAsia="ru-RU"/>
        </w:rPr>
      </w:pPr>
      <w:r w:rsidRPr="00162DEF">
        <w:rPr>
          <w:rFonts w:eastAsia="Times New Roman"/>
          <w:bCs/>
          <w:lang w:val="uk-UA" w:eastAsia="ru-RU"/>
        </w:rPr>
        <w:t>12.6.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605566" w:rsidRPr="00162DEF" w:rsidRDefault="00605566" w:rsidP="00605566">
      <w:pPr>
        <w:shd w:val="clear" w:color="auto" w:fill="FFFFFF"/>
        <w:tabs>
          <w:tab w:val="left" w:pos="0"/>
          <w:tab w:val="left" w:pos="851"/>
          <w:tab w:val="left" w:pos="993"/>
        </w:tabs>
        <w:contextualSpacing/>
        <w:jc w:val="both"/>
        <w:rPr>
          <w:rFonts w:eastAsia="Times New Roman"/>
          <w:lang w:val="uk-UA" w:eastAsia="ru-RU"/>
        </w:rPr>
      </w:pPr>
    </w:p>
    <w:p w:rsidR="00605566" w:rsidRPr="00162DEF" w:rsidRDefault="00605566" w:rsidP="00605566">
      <w:pPr>
        <w:numPr>
          <w:ilvl w:val="0"/>
          <w:numId w:val="19"/>
        </w:numPr>
        <w:shd w:val="clear" w:color="auto" w:fill="FFFFFF"/>
        <w:tabs>
          <w:tab w:val="left" w:pos="851"/>
        </w:tabs>
        <w:contextualSpacing/>
        <w:rPr>
          <w:rFonts w:eastAsia="Times New Roman"/>
          <w:b/>
          <w:bCs/>
          <w:lang w:val="uk-UA" w:eastAsia="ru-RU"/>
        </w:rPr>
      </w:pPr>
      <w:r w:rsidRPr="00162DEF">
        <w:rPr>
          <w:rFonts w:eastAsia="Times New Roman"/>
          <w:b/>
          <w:bCs/>
          <w:lang w:val="uk-UA" w:eastAsia="ru-RU"/>
        </w:rPr>
        <w:t>ДОДАТКИ ДО ДОГОВОРУ</w:t>
      </w:r>
    </w:p>
    <w:p w:rsidR="00605566" w:rsidRPr="00162DEF" w:rsidRDefault="00605566" w:rsidP="00605566">
      <w:pPr>
        <w:numPr>
          <w:ilvl w:val="1"/>
          <w:numId w:val="20"/>
        </w:numPr>
        <w:shd w:val="clear" w:color="auto" w:fill="FFFFFF"/>
        <w:tabs>
          <w:tab w:val="left" w:pos="851"/>
        </w:tabs>
        <w:contextualSpacing/>
        <w:rPr>
          <w:rFonts w:eastAsia="Times New Roman"/>
          <w:bCs/>
          <w:lang w:val="uk-UA" w:eastAsia="ru-RU"/>
        </w:rPr>
      </w:pPr>
      <w:r w:rsidRPr="00162DEF">
        <w:rPr>
          <w:rFonts w:eastAsia="Times New Roman"/>
          <w:bCs/>
          <w:lang w:val="uk-UA" w:eastAsia="ru-RU"/>
        </w:rPr>
        <w:t>Невід’ємною частиною Договору є:</w:t>
      </w:r>
    </w:p>
    <w:p w:rsidR="00605566" w:rsidRPr="00162DEF" w:rsidRDefault="00605566" w:rsidP="00605566">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Додаток №1 «Специфікація».</w:t>
      </w:r>
    </w:p>
    <w:p w:rsidR="00605566" w:rsidRPr="00162DEF" w:rsidRDefault="00605566" w:rsidP="00605566">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 xml:space="preserve">Додаток №2 «Технічні </w:t>
      </w:r>
      <w:r>
        <w:rPr>
          <w:rFonts w:eastAsia="Times New Roman"/>
          <w:bCs/>
          <w:lang w:val="uk-UA" w:eastAsia="ru-RU"/>
        </w:rPr>
        <w:t>вимоги</w:t>
      </w:r>
      <w:r w:rsidRPr="00162DEF">
        <w:rPr>
          <w:rFonts w:eastAsia="Times New Roman"/>
          <w:bCs/>
          <w:lang w:val="uk-UA" w:eastAsia="ru-RU"/>
        </w:rPr>
        <w:t>».</w:t>
      </w:r>
    </w:p>
    <w:p w:rsidR="00605566" w:rsidRPr="00162DEF" w:rsidRDefault="00605566" w:rsidP="00605566">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 xml:space="preserve">Додаток №3 «Форма </w:t>
      </w:r>
      <w:r w:rsidRPr="00162DEF">
        <w:rPr>
          <w:rFonts w:eastAsia="Times New Roman"/>
          <w:color w:val="000000"/>
          <w:lang w:val="uk-UA" w:eastAsia="ru-RU"/>
        </w:rPr>
        <w:t>Заявки на поставку Обладнання та надання Послуг</w:t>
      </w:r>
      <w:r w:rsidRPr="00162DEF">
        <w:rPr>
          <w:rFonts w:eastAsia="Times New Roman"/>
          <w:bCs/>
          <w:lang w:val="uk-UA" w:eastAsia="ru-RU"/>
        </w:rPr>
        <w:t>».</w:t>
      </w:r>
    </w:p>
    <w:p w:rsidR="00605566" w:rsidRPr="00162DEF" w:rsidRDefault="00605566" w:rsidP="00605566">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Додаток №4 «Форма Акту приймання передачі»</w:t>
      </w:r>
    </w:p>
    <w:p w:rsidR="00605566" w:rsidRPr="00162DEF" w:rsidRDefault="00605566" w:rsidP="00605566">
      <w:pPr>
        <w:numPr>
          <w:ilvl w:val="0"/>
          <w:numId w:val="19"/>
        </w:numPr>
        <w:shd w:val="clear" w:color="auto" w:fill="FFFFFF"/>
        <w:tabs>
          <w:tab w:val="left" w:pos="851"/>
        </w:tabs>
        <w:contextualSpacing/>
        <w:rPr>
          <w:rFonts w:eastAsia="Times New Roman"/>
          <w:b/>
          <w:bCs/>
          <w:lang w:val="uk-UA" w:eastAsia="ru-RU"/>
        </w:rPr>
      </w:pPr>
      <w:r w:rsidRPr="00162DEF">
        <w:rPr>
          <w:rFonts w:eastAsia="Times New Roman"/>
          <w:b/>
          <w:bCs/>
          <w:lang w:val="uk-UA" w:eastAsia="ru-RU"/>
        </w:rPr>
        <w:t>РЕКВІЗИТИ І ПІДПИСИ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605566" w:rsidRPr="00162DEF" w:rsidTr="00605566">
        <w:trPr>
          <w:trHeight w:val="481"/>
        </w:trPr>
        <w:tc>
          <w:tcPr>
            <w:tcW w:w="5069"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605566" w:rsidRPr="00162DEF" w:rsidTr="00605566">
        <w:trPr>
          <w:trHeight w:val="1411"/>
        </w:trPr>
        <w:tc>
          <w:tcPr>
            <w:tcW w:w="5069" w:type="dxa"/>
            <w:tcBorders>
              <w:top w:val="single" w:sz="4" w:space="0" w:color="auto"/>
              <w:left w:val="single" w:sz="4" w:space="0" w:color="auto"/>
              <w:bottom w:val="single" w:sz="4" w:space="0" w:color="auto"/>
              <w:right w:val="single" w:sz="4" w:space="0" w:color="auto"/>
            </w:tcBorders>
          </w:tcPr>
          <w:p w:rsidR="00605566" w:rsidRDefault="00605566" w:rsidP="00605566">
            <w:pPr>
              <w:widowControl w:val="0"/>
              <w:tabs>
                <w:tab w:val="left" w:pos="6811"/>
              </w:tabs>
              <w:ind w:right="-2"/>
              <w:rPr>
                <w:rFonts w:eastAsia="Calibri"/>
                <w:b/>
                <w:bCs/>
                <w:lang w:val="uk-UA" w:eastAsia="en-US"/>
              </w:rPr>
            </w:pPr>
          </w:p>
          <w:p w:rsidR="00605566" w:rsidRDefault="00605566" w:rsidP="00605566">
            <w:pPr>
              <w:rPr>
                <w:rFonts w:eastAsia="Times New Roman"/>
                <w:b/>
                <w:bCs/>
                <w:lang w:val="uk-UA" w:eastAsia="ru-RU"/>
              </w:rPr>
            </w:pPr>
            <w:r>
              <w:rPr>
                <w:b/>
                <w:bCs/>
                <w:lang w:val="uk-UA"/>
              </w:rPr>
              <w:t>ПУБЛІЧНЕ АКЦІОНЕРНЕ ТОВАРИСТВО</w:t>
            </w:r>
          </w:p>
          <w:p w:rsidR="00605566" w:rsidRDefault="00605566" w:rsidP="00605566">
            <w:pPr>
              <w:rPr>
                <w:rFonts w:eastAsia="Calibri"/>
                <w:b/>
                <w:bCs/>
                <w:lang w:val="uk-UA" w:eastAsia="en-US"/>
              </w:rPr>
            </w:pPr>
            <w:r>
              <w:rPr>
                <w:rFonts w:eastAsia="Calibri"/>
                <w:b/>
                <w:bCs/>
                <w:lang w:val="uk-UA" w:eastAsia="en-US"/>
              </w:rPr>
              <w:t>АКЦІОНЕРНИЙ БАНК «УКРГАЗБАНК»</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Юридична адреса: 03087, м. Київ, </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Єреванська, 1</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Поштова адреса: 01004, м. Київ,</w:t>
            </w:r>
          </w:p>
          <w:p w:rsidR="00605566" w:rsidRPr="00B87776" w:rsidRDefault="00605566" w:rsidP="00605566">
            <w:pPr>
              <w:pStyle w:val="16"/>
              <w:tabs>
                <w:tab w:val="left" w:pos="567"/>
              </w:tabs>
              <w:spacing w:line="100" w:lineRule="atLeast"/>
              <w:jc w:val="both"/>
              <w:rPr>
                <w:rStyle w:val="1ffc"/>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В.</w:t>
            </w:r>
            <w:r>
              <w:rPr>
                <w:rFonts w:ascii="Times New Roman" w:eastAsia="Calibri" w:hAnsi="Times New Roman" w:cs="Times New Roman"/>
                <w:sz w:val="24"/>
                <w:szCs w:val="24"/>
                <w:lang w:val="uk-UA"/>
              </w:rPr>
              <w:t xml:space="preserve"> </w:t>
            </w:r>
            <w:r w:rsidRPr="00B87776">
              <w:rPr>
                <w:rFonts w:ascii="Times New Roman" w:eastAsia="Calibri" w:hAnsi="Times New Roman" w:cs="Times New Roman"/>
                <w:sz w:val="24"/>
                <w:szCs w:val="24"/>
                <w:lang w:val="uk-UA"/>
              </w:rPr>
              <w:t>Васильківська, 39</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Style w:val="1ffc"/>
                <w:rFonts w:ascii="Times New Roman" w:eastAsia="Calibri" w:hAnsi="Times New Roman" w:cs="Times New Roman"/>
                <w:sz w:val="24"/>
                <w:szCs w:val="24"/>
                <w:lang w:val="uk-UA"/>
              </w:rPr>
              <w:t>кор/р 32000106201026 в Національному банку України (код банку 3</w:t>
            </w:r>
            <w:r>
              <w:rPr>
                <w:rStyle w:val="1ffc"/>
                <w:rFonts w:ascii="Times New Roman" w:eastAsia="Calibri" w:hAnsi="Times New Roman" w:cs="Times New Roman"/>
                <w:sz w:val="24"/>
                <w:szCs w:val="24"/>
                <w:lang w:val="uk-UA"/>
              </w:rPr>
              <w:t>2</w:t>
            </w:r>
            <w:r w:rsidRPr="00B87776">
              <w:rPr>
                <w:rStyle w:val="1ffc"/>
                <w:rFonts w:ascii="Times New Roman" w:eastAsia="Calibri" w:hAnsi="Times New Roman" w:cs="Times New Roman"/>
                <w:sz w:val="24"/>
                <w:szCs w:val="24"/>
                <w:lang w:val="uk-UA"/>
              </w:rPr>
              <w:t>0001)</w:t>
            </w:r>
          </w:p>
          <w:p w:rsidR="0060556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Код Банку 320478 </w:t>
            </w:r>
          </w:p>
          <w:p w:rsidR="00605566" w:rsidRPr="008B673F"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6A468B">
              <w:rPr>
                <w:rFonts w:ascii="Times New Roman" w:eastAsia="Calibri" w:hAnsi="Times New Roman" w:cs="Times New Roman"/>
                <w:sz w:val="24"/>
                <w:szCs w:val="24"/>
              </w:rPr>
              <w:t>IBAN</w:t>
            </w:r>
            <w:r w:rsidRPr="008B673F">
              <w:rPr>
                <w:rFonts w:ascii="Times New Roman" w:eastAsia="Calibri" w:hAnsi="Times New Roman" w:cs="Times New Roman"/>
                <w:sz w:val="24"/>
                <w:szCs w:val="24"/>
                <w:lang w:val="uk-UA"/>
              </w:rPr>
              <w:t xml:space="preserve"> </w:t>
            </w:r>
            <w:r w:rsidRPr="006A468B">
              <w:rPr>
                <w:rFonts w:ascii="Times New Roman" w:eastAsia="Calibri" w:hAnsi="Times New Roman" w:cs="Times New Roman"/>
                <w:sz w:val="24"/>
                <w:szCs w:val="24"/>
              </w:rPr>
              <w:t>UA</w:t>
            </w:r>
            <w:r w:rsidRPr="006A468B">
              <w:rPr>
                <w:rFonts w:ascii="Times New Roman" w:eastAsia="Calibri" w:hAnsi="Times New Roman" w:cs="Times New Roman"/>
                <w:sz w:val="24"/>
                <w:szCs w:val="24"/>
                <w:lang w:val="uk-UA"/>
              </w:rPr>
              <w:t xml:space="preserve"> </w:t>
            </w:r>
            <w:r w:rsidRPr="008B673F">
              <w:rPr>
                <w:rFonts w:ascii="Times New Roman" w:eastAsia="Calibri" w:hAnsi="Times New Roman" w:cs="Times New Roman"/>
                <w:sz w:val="24"/>
                <w:szCs w:val="24"/>
                <w:lang w:val="uk-UA"/>
              </w:rPr>
              <w:t>843000010000032000106201026</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Код ЄДРПОУ 23697280</w:t>
            </w:r>
          </w:p>
          <w:p w:rsidR="0060556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ІПН 236972826658</w:t>
            </w:r>
          </w:p>
          <w:p w:rsidR="00605566" w:rsidRPr="00486378" w:rsidRDefault="00605566" w:rsidP="00605566">
            <w:pPr>
              <w:suppressAutoHyphens/>
              <w:spacing w:line="100" w:lineRule="atLeast"/>
              <w:jc w:val="both"/>
              <w:rPr>
                <w:rFonts w:eastAsia="Times New Roman"/>
                <w:b/>
                <w:bCs/>
                <w:kern w:val="2"/>
                <w:lang w:val="uk-UA" w:eastAsia="ar-SA"/>
              </w:rPr>
            </w:pPr>
          </w:p>
          <w:p w:rsidR="00605566" w:rsidRPr="00486378" w:rsidRDefault="00605566" w:rsidP="00605566">
            <w:pPr>
              <w:suppressAutoHyphens/>
              <w:spacing w:line="100" w:lineRule="atLeast"/>
              <w:jc w:val="both"/>
              <w:rPr>
                <w:rFonts w:eastAsia="Times New Roman"/>
                <w:b/>
                <w:bCs/>
                <w:kern w:val="2"/>
                <w:lang w:val="uk-UA" w:eastAsia="ar-SA"/>
              </w:rPr>
            </w:pPr>
            <w:r w:rsidRPr="00486378">
              <w:rPr>
                <w:rFonts w:eastAsia="Times New Roman"/>
                <w:b/>
                <w:bCs/>
                <w:kern w:val="2"/>
                <w:lang w:val="uk-UA" w:eastAsia="ar-SA"/>
              </w:rPr>
              <w:t xml:space="preserve">_______________    </w:t>
            </w:r>
          </w:p>
          <w:p w:rsidR="00605566" w:rsidRPr="00162DEF" w:rsidRDefault="00605566" w:rsidP="00605566">
            <w:pPr>
              <w:spacing w:line="276" w:lineRule="auto"/>
              <w:rPr>
                <w:rFonts w:eastAsia="Times New Roman"/>
                <w:b/>
                <w:lang w:val="uk-UA" w:eastAsia="ru-RU"/>
              </w:rPr>
            </w:pPr>
            <w:r>
              <w:rPr>
                <w:rFonts w:eastAsia="Calibri"/>
                <w:bCs/>
                <w:spacing w:val="-2"/>
                <w:lang w:val="uk-UA" w:eastAsia="en-US"/>
              </w:rPr>
              <w:t>___________________ /_____________ /</w:t>
            </w:r>
            <w:r>
              <w:rPr>
                <w:rFonts w:eastAsia="Times New Roman"/>
                <w:lang w:val="uk-UA" w:eastAsia="ru-RU"/>
              </w:rPr>
              <w:t xml:space="preserve">            </w:t>
            </w:r>
          </w:p>
        </w:tc>
        <w:tc>
          <w:tcPr>
            <w:tcW w:w="4962" w:type="dxa"/>
            <w:tcBorders>
              <w:top w:val="single" w:sz="4" w:space="0" w:color="auto"/>
              <w:left w:val="single" w:sz="4" w:space="0" w:color="auto"/>
              <w:bottom w:val="single" w:sz="4" w:space="0" w:color="auto"/>
              <w:right w:val="single" w:sz="4" w:space="0" w:color="auto"/>
            </w:tcBorders>
          </w:tcPr>
          <w:p w:rsidR="00605566" w:rsidRDefault="00605566" w:rsidP="00605566">
            <w:pPr>
              <w:widowControl w:val="0"/>
              <w:ind w:right="-2"/>
              <w:rPr>
                <w:rFonts w:eastAsia="Calibri"/>
                <w:b/>
                <w:bCs/>
                <w:i/>
                <w:lang w:val="uk-UA" w:eastAsia="en-US"/>
              </w:rPr>
            </w:pPr>
          </w:p>
          <w:p w:rsidR="00605566" w:rsidRDefault="00605566" w:rsidP="00605566">
            <w:pPr>
              <w:rPr>
                <w:rFonts w:eastAsia="Times New Roman"/>
                <w:b/>
                <w:bCs/>
                <w:lang w:val="uk-UA" w:eastAsia="ru-RU"/>
              </w:rPr>
            </w:pPr>
            <w:r>
              <w:rPr>
                <w:b/>
                <w:bCs/>
                <w:lang w:val="uk-UA"/>
              </w:rPr>
              <w:t>_____________________________________</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Місцезнаходження:</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Поштова адреса:</w:t>
            </w:r>
          </w:p>
          <w:p w:rsidR="00605566" w:rsidRDefault="00605566" w:rsidP="00605566">
            <w:pPr>
              <w:rPr>
                <w:b/>
                <w:bCs/>
                <w:lang w:val="uk-UA"/>
              </w:rPr>
            </w:pPr>
            <w:r>
              <w:rPr>
                <w:b/>
                <w:bCs/>
                <w:lang w:val="uk-UA"/>
              </w:rPr>
              <w:t>_____________________________________</w:t>
            </w:r>
          </w:p>
          <w:p w:rsidR="00605566" w:rsidRDefault="00605566" w:rsidP="00605566">
            <w:pPr>
              <w:jc w:val="both"/>
              <w:rPr>
                <w:lang w:val="uk-UA" w:eastAsia="uk-UA"/>
              </w:rPr>
            </w:pPr>
            <w:r>
              <w:rPr>
                <w:lang w:val="uk-UA" w:eastAsia="uk-UA"/>
              </w:rPr>
              <w:t>р/р __________________ в АБ «УКРГАЗБАНК»</w:t>
            </w:r>
          </w:p>
          <w:p w:rsidR="00605566" w:rsidRDefault="00605566" w:rsidP="00605566">
            <w:pPr>
              <w:jc w:val="both"/>
              <w:rPr>
                <w:lang w:val="uk-UA" w:eastAsia="uk-UA"/>
              </w:rPr>
            </w:pPr>
            <w:r>
              <w:rPr>
                <w:lang w:val="uk-UA" w:eastAsia="uk-UA"/>
              </w:rPr>
              <w:t>код банку 320478</w:t>
            </w:r>
          </w:p>
          <w:p w:rsidR="00605566" w:rsidRDefault="00605566" w:rsidP="00605566">
            <w:pPr>
              <w:jc w:val="both"/>
              <w:rPr>
                <w:lang w:val="uk-UA" w:eastAsia="uk-UA"/>
              </w:rPr>
            </w:pPr>
            <w:r>
              <w:rPr>
                <w:lang w:val="uk-UA" w:eastAsia="uk-UA"/>
              </w:rPr>
              <w:t>код ЄДРПОУ ________________</w:t>
            </w:r>
          </w:p>
          <w:p w:rsidR="00605566" w:rsidRDefault="00605566" w:rsidP="00605566">
            <w:pPr>
              <w:rPr>
                <w:lang w:val="uk-UA" w:eastAsia="uk-UA"/>
              </w:rPr>
            </w:pPr>
            <w:r>
              <w:rPr>
                <w:lang w:val="uk-UA" w:eastAsia="uk-UA"/>
              </w:rPr>
              <w:t>ІПН ________________________</w:t>
            </w:r>
          </w:p>
          <w:p w:rsidR="00605566" w:rsidRDefault="00605566" w:rsidP="00605566">
            <w:pPr>
              <w:rPr>
                <w:bCs/>
                <w:lang w:val="uk-UA" w:eastAsia="ru-RU"/>
              </w:rPr>
            </w:pPr>
            <w:r>
              <w:rPr>
                <w:bCs/>
                <w:i/>
                <w:lang w:val="uk-UA"/>
              </w:rPr>
              <w:t>Якщо Виконавець не є платником ПДВ, зазначається «Не є платником ПДВ»</w:t>
            </w:r>
          </w:p>
          <w:p w:rsidR="00605566" w:rsidRDefault="00605566" w:rsidP="00605566">
            <w:pPr>
              <w:rPr>
                <w:rFonts w:eastAsia="Calibri"/>
                <w:bCs/>
                <w:spacing w:val="-2"/>
                <w:lang w:val="uk-UA" w:eastAsia="en-US"/>
              </w:rPr>
            </w:pPr>
          </w:p>
          <w:p w:rsidR="00605566" w:rsidRPr="00162DEF" w:rsidRDefault="00605566" w:rsidP="00605566">
            <w:pPr>
              <w:spacing w:line="276" w:lineRule="auto"/>
              <w:rPr>
                <w:rFonts w:eastAsia="Times New Roman"/>
                <w:lang w:val="uk-UA" w:eastAsia="ru-RU"/>
              </w:rPr>
            </w:pPr>
            <w:r>
              <w:rPr>
                <w:rFonts w:eastAsia="Calibri"/>
                <w:bCs/>
                <w:spacing w:val="-2"/>
                <w:lang w:val="uk-UA" w:eastAsia="en-US"/>
              </w:rPr>
              <w:t>_____________________ /_____________ /</w:t>
            </w:r>
          </w:p>
        </w:tc>
      </w:tr>
    </w:tbl>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br w:type="page"/>
        <w:t xml:space="preserve">Додаток №1 </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до Договору № ______</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605566" w:rsidRPr="00162DEF" w:rsidRDefault="00605566" w:rsidP="00605566">
      <w:pPr>
        <w:tabs>
          <w:tab w:val="left" w:pos="8395"/>
        </w:tabs>
        <w:spacing w:line="276" w:lineRule="auto"/>
        <w:rPr>
          <w:rFonts w:eastAsia="Times New Roman"/>
          <w:lang w:val="uk-UA" w:eastAsia="ru-RU"/>
        </w:rPr>
      </w:pPr>
      <w:r w:rsidRPr="00162DEF">
        <w:rPr>
          <w:rFonts w:eastAsia="Times New Roman"/>
          <w:lang w:val="uk-UA" w:eastAsia="ru-RU"/>
        </w:rPr>
        <w:tab/>
      </w:r>
    </w:p>
    <w:p w:rsidR="00605566" w:rsidRPr="00162DEF" w:rsidRDefault="00605566" w:rsidP="00605566">
      <w:pPr>
        <w:spacing w:line="276" w:lineRule="auto"/>
        <w:jc w:val="center"/>
        <w:rPr>
          <w:rFonts w:eastAsia="Times New Roman"/>
          <w:b/>
          <w:lang w:val="uk-UA" w:eastAsia="ru-RU"/>
        </w:rPr>
      </w:pPr>
      <w:r w:rsidRPr="00162DEF">
        <w:rPr>
          <w:rFonts w:eastAsia="Times New Roman"/>
          <w:b/>
          <w:lang w:val="uk-UA" w:eastAsia="ru-RU"/>
        </w:rPr>
        <w:t>СПЕЦИФІКАЦІЯ*</w:t>
      </w:r>
    </w:p>
    <w:p w:rsidR="00605566" w:rsidRPr="00162DEF" w:rsidRDefault="00605566" w:rsidP="00605566">
      <w:pPr>
        <w:spacing w:line="276" w:lineRule="auto"/>
        <w:jc w:val="center"/>
        <w:rPr>
          <w:rFonts w:eastAsia="Times New Roman"/>
          <w:lang w:val="uk-UA"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180"/>
        <w:gridCol w:w="968"/>
        <w:gridCol w:w="1218"/>
        <w:gridCol w:w="1084"/>
        <w:gridCol w:w="1418"/>
      </w:tblGrid>
      <w:tr w:rsidR="00605566" w:rsidRPr="00162DEF" w:rsidTr="00605566">
        <w:trPr>
          <w:trHeight w:val="20"/>
          <w:jc w:val="center"/>
        </w:trPr>
        <w:tc>
          <w:tcPr>
            <w:tcW w:w="617" w:type="dxa"/>
            <w:shd w:val="clear" w:color="auto" w:fill="auto"/>
            <w:hideMark/>
          </w:tcPr>
          <w:p w:rsidR="00605566" w:rsidRPr="00162DEF" w:rsidRDefault="00605566" w:rsidP="00605566">
            <w:pPr>
              <w:jc w:val="center"/>
              <w:rPr>
                <w:rFonts w:eastAsia="Times New Roman"/>
                <w:b/>
                <w:bCs/>
              </w:rPr>
            </w:pPr>
            <w:r w:rsidRPr="00162DEF">
              <w:rPr>
                <w:rFonts w:eastAsia="Times New Roman"/>
                <w:b/>
                <w:bCs/>
              </w:rPr>
              <w:t>№ з/п</w:t>
            </w:r>
          </w:p>
        </w:tc>
        <w:tc>
          <w:tcPr>
            <w:tcW w:w="5190" w:type="dxa"/>
            <w:shd w:val="clear" w:color="auto" w:fill="auto"/>
            <w:hideMark/>
          </w:tcPr>
          <w:p w:rsidR="00605566" w:rsidRPr="00162DEF" w:rsidRDefault="00605566" w:rsidP="00605566">
            <w:pPr>
              <w:jc w:val="center"/>
              <w:rPr>
                <w:rFonts w:eastAsia="Times New Roman"/>
                <w:b/>
                <w:bCs/>
                <w:lang w:val="uk-UA"/>
              </w:rPr>
            </w:pPr>
            <w:r w:rsidRPr="00162DEF">
              <w:rPr>
                <w:rFonts w:eastAsia="Times New Roman"/>
                <w:b/>
                <w:bCs/>
              </w:rPr>
              <w:t>Найменування</w:t>
            </w:r>
            <w:r w:rsidRPr="00162DEF">
              <w:rPr>
                <w:rFonts w:eastAsia="Times New Roman"/>
                <w:b/>
                <w:bCs/>
                <w:lang w:val="uk-UA"/>
              </w:rPr>
              <w:t xml:space="preserve"> </w:t>
            </w:r>
          </w:p>
        </w:tc>
        <w:tc>
          <w:tcPr>
            <w:tcW w:w="957" w:type="dxa"/>
            <w:shd w:val="clear" w:color="auto" w:fill="auto"/>
            <w:hideMark/>
          </w:tcPr>
          <w:p w:rsidR="00605566" w:rsidRPr="00C46CFC" w:rsidRDefault="00605566" w:rsidP="00605566">
            <w:pPr>
              <w:jc w:val="center"/>
              <w:rPr>
                <w:rFonts w:eastAsia="Times New Roman"/>
                <w:b/>
                <w:bCs/>
                <w:lang w:val="uk-UA"/>
              </w:rPr>
            </w:pPr>
            <w:r w:rsidRPr="00162DEF">
              <w:rPr>
                <w:rFonts w:eastAsia="Times New Roman"/>
                <w:b/>
                <w:bCs/>
              </w:rPr>
              <w:t>Од. вимір</w:t>
            </w:r>
            <w:r>
              <w:rPr>
                <w:rFonts w:eastAsia="Times New Roman"/>
                <w:b/>
                <w:bCs/>
                <w:lang w:val="uk-UA"/>
              </w:rPr>
              <w:t>у</w:t>
            </w:r>
          </w:p>
        </w:tc>
        <w:tc>
          <w:tcPr>
            <w:tcW w:w="1218" w:type="dxa"/>
            <w:shd w:val="clear" w:color="auto" w:fill="auto"/>
            <w:hideMark/>
          </w:tcPr>
          <w:p w:rsidR="00605566" w:rsidRPr="00162DEF" w:rsidRDefault="00605566" w:rsidP="00605566">
            <w:pPr>
              <w:jc w:val="center"/>
              <w:rPr>
                <w:rFonts w:eastAsia="Times New Roman"/>
                <w:b/>
                <w:bCs/>
              </w:rPr>
            </w:pPr>
            <w:r w:rsidRPr="00162DEF">
              <w:rPr>
                <w:rFonts w:eastAsia="Times New Roman"/>
                <w:b/>
                <w:bCs/>
              </w:rPr>
              <w:t>Ціна за од</w:t>
            </w:r>
            <w:r w:rsidRPr="00162DEF">
              <w:rPr>
                <w:rFonts w:eastAsia="Times New Roman"/>
                <w:b/>
                <w:bCs/>
                <w:lang w:val="uk-UA"/>
              </w:rPr>
              <w:t>иницю</w:t>
            </w:r>
            <w:r w:rsidRPr="00162DEF">
              <w:rPr>
                <w:rFonts w:eastAsia="Times New Roman"/>
                <w:b/>
                <w:bCs/>
              </w:rPr>
              <w:t xml:space="preserve"> без ПДВ</w:t>
            </w:r>
            <w:r w:rsidRPr="00162DEF">
              <w:rPr>
                <w:rFonts w:eastAsia="Times New Roman"/>
                <w:b/>
                <w:bCs/>
                <w:lang w:val="uk-UA"/>
              </w:rPr>
              <w:t>,</w:t>
            </w:r>
            <w:r w:rsidRPr="00162DEF">
              <w:rPr>
                <w:rFonts w:eastAsia="Times New Roman"/>
                <w:b/>
                <w:bCs/>
              </w:rPr>
              <w:t xml:space="preserve"> грн.</w:t>
            </w:r>
          </w:p>
        </w:tc>
        <w:tc>
          <w:tcPr>
            <w:tcW w:w="1084" w:type="dxa"/>
            <w:shd w:val="clear" w:color="auto" w:fill="auto"/>
            <w:hideMark/>
          </w:tcPr>
          <w:p w:rsidR="00605566" w:rsidRPr="00162DEF" w:rsidRDefault="00605566" w:rsidP="00605566">
            <w:pPr>
              <w:jc w:val="center"/>
              <w:rPr>
                <w:rFonts w:eastAsia="Times New Roman"/>
                <w:b/>
                <w:bCs/>
              </w:rPr>
            </w:pPr>
            <w:r w:rsidRPr="00162DEF">
              <w:rPr>
                <w:rFonts w:eastAsia="Times New Roman"/>
                <w:b/>
                <w:bCs/>
              </w:rPr>
              <w:t>ПДВ</w:t>
            </w:r>
            <w:r w:rsidRPr="00162DEF">
              <w:rPr>
                <w:rFonts w:eastAsia="Times New Roman"/>
                <w:b/>
                <w:bCs/>
                <w:lang w:val="uk-UA"/>
              </w:rPr>
              <w:t>**</w:t>
            </w:r>
            <w:r w:rsidRPr="00162DEF">
              <w:rPr>
                <w:rFonts w:eastAsia="Times New Roman"/>
                <w:b/>
                <w:bCs/>
              </w:rPr>
              <w:t>, грн.</w:t>
            </w:r>
          </w:p>
        </w:tc>
        <w:tc>
          <w:tcPr>
            <w:tcW w:w="1419" w:type="dxa"/>
            <w:shd w:val="clear" w:color="auto" w:fill="auto"/>
            <w:hideMark/>
          </w:tcPr>
          <w:p w:rsidR="00605566" w:rsidRPr="00162DEF" w:rsidRDefault="00605566" w:rsidP="00605566">
            <w:pPr>
              <w:jc w:val="center"/>
              <w:rPr>
                <w:rFonts w:eastAsia="Times New Roman"/>
                <w:b/>
                <w:bCs/>
              </w:rPr>
            </w:pPr>
            <w:r w:rsidRPr="00162DEF">
              <w:rPr>
                <w:rFonts w:eastAsia="Times New Roman"/>
                <w:b/>
                <w:bCs/>
              </w:rPr>
              <w:t>Ціна за од</w:t>
            </w:r>
            <w:r w:rsidRPr="00162DEF">
              <w:rPr>
                <w:rFonts w:eastAsia="Times New Roman"/>
                <w:b/>
                <w:bCs/>
                <w:lang w:val="uk-UA"/>
              </w:rPr>
              <w:t>иницю</w:t>
            </w:r>
            <w:r w:rsidRPr="00162DEF">
              <w:rPr>
                <w:rFonts w:eastAsia="Times New Roman"/>
                <w:b/>
                <w:bCs/>
              </w:rPr>
              <w:t xml:space="preserve"> з ПДВ</w:t>
            </w:r>
            <w:r w:rsidRPr="00162DEF">
              <w:rPr>
                <w:rFonts w:eastAsia="Times New Roman"/>
                <w:b/>
                <w:bCs/>
                <w:lang w:val="uk-UA"/>
              </w:rPr>
              <w:t>**</w:t>
            </w:r>
            <w:r w:rsidRPr="00162DEF">
              <w:rPr>
                <w:rFonts w:eastAsia="Times New Roman"/>
                <w:b/>
                <w:bCs/>
              </w:rPr>
              <w:t>, грн.</w:t>
            </w:r>
          </w:p>
        </w:tc>
      </w:tr>
    </w:tbl>
    <w:p w:rsidR="00605566" w:rsidRPr="00162DEF" w:rsidRDefault="00605566" w:rsidP="00605566">
      <w:pPr>
        <w:tabs>
          <w:tab w:val="left" w:pos="3735"/>
        </w:tabs>
        <w:rPr>
          <w:rFonts w:eastAsia="Times New Roman"/>
          <w:i/>
          <w:sz w:val="20"/>
          <w:szCs w:val="20"/>
          <w:lang w:val="uk-UA"/>
        </w:rPr>
      </w:pPr>
      <w:r w:rsidRPr="00162DEF">
        <w:rPr>
          <w:rFonts w:eastAsia="Times New Roman"/>
          <w:i/>
          <w:sz w:val="20"/>
          <w:szCs w:val="20"/>
          <w:lang w:val="uk-UA"/>
        </w:rPr>
        <w:t>* заповнюється Учасником процедури закупівлі.</w:t>
      </w:r>
    </w:p>
    <w:p w:rsidR="00605566" w:rsidRPr="00162DEF" w:rsidRDefault="00605566" w:rsidP="00605566">
      <w:pPr>
        <w:tabs>
          <w:tab w:val="left" w:pos="3735"/>
        </w:tabs>
        <w:rPr>
          <w:rFonts w:eastAsia="Times New Roman"/>
          <w:b/>
          <w:sz w:val="20"/>
          <w:szCs w:val="20"/>
          <w:lang w:val="uk-UA"/>
        </w:rPr>
      </w:pPr>
      <w:r w:rsidRPr="00162DEF">
        <w:rPr>
          <w:rFonts w:eastAsia="Times New Roman"/>
          <w:i/>
          <w:iCs/>
          <w:sz w:val="20"/>
          <w:szCs w:val="20"/>
          <w:lang w:val="uk-UA"/>
        </w:rPr>
        <w:t>** у разі, якщо учасник є платником податку на додану вартість;</w:t>
      </w: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605566" w:rsidRPr="00162DEF" w:rsidTr="00605566">
        <w:trPr>
          <w:trHeight w:val="481"/>
        </w:trPr>
        <w:tc>
          <w:tcPr>
            <w:tcW w:w="5069"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605566" w:rsidRPr="00162DEF" w:rsidTr="00605566">
        <w:trPr>
          <w:trHeight w:val="1411"/>
        </w:trPr>
        <w:tc>
          <w:tcPr>
            <w:tcW w:w="5069" w:type="dxa"/>
            <w:tcBorders>
              <w:top w:val="single" w:sz="4" w:space="0" w:color="auto"/>
              <w:left w:val="single" w:sz="4" w:space="0" w:color="auto"/>
              <w:bottom w:val="single" w:sz="4" w:space="0" w:color="auto"/>
              <w:right w:val="single" w:sz="4" w:space="0" w:color="auto"/>
            </w:tcBorders>
          </w:tcPr>
          <w:p w:rsidR="00605566" w:rsidRDefault="00605566" w:rsidP="00605566">
            <w:pPr>
              <w:widowControl w:val="0"/>
              <w:tabs>
                <w:tab w:val="left" w:pos="6811"/>
              </w:tabs>
              <w:ind w:right="-2"/>
              <w:rPr>
                <w:rFonts w:eastAsia="Calibri"/>
                <w:b/>
                <w:bCs/>
                <w:lang w:val="uk-UA" w:eastAsia="en-US"/>
              </w:rPr>
            </w:pPr>
          </w:p>
          <w:p w:rsidR="00605566" w:rsidRDefault="00605566" w:rsidP="00605566">
            <w:pPr>
              <w:rPr>
                <w:rFonts w:eastAsia="Times New Roman"/>
                <w:b/>
                <w:bCs/>
                <w:lang w:val="uk-UA" w:eastAsia="ru-RU"/>
              </w:rPr>
            </w:pPr>
            <w:r>
              <w:rPr>
                <w:b/>
                <w:bCs/>
                <w:lang w:val="uk-UA"/>
              </w:rPr>
              <w:t>ПУБЛІЧНЕ АКЦІОНЕРНЕ ТОВАРИСТВО</w:t>
            </w:r>
          </w:p>
          <w:p w:rsidR="00605566" w:rsidRDefault="00605566" w:rsidP="00605566">
            <w:pPr>
              <w:rPr>
                <w:rFonts w:eastAsia="Calibri"/>
                <w:b/>
                <w:bCs/>
                <w:lang w:val="uk-UA" w:eastAsia="en-US"/>
              </w:rPr>
            </w:pPr>
            <w:r>
              <w:rPr>
                <w:rFonts w:eastAsia="Calibri"/>
                <w:b/>
                <w:bCs/>
                <w:lang w:val="uk-UA" w:eastAsia="en-US"/>
              </w:rPr>
              <w:t>АКЦІОНЕРНИЙ БАНК «УКРГАЗБАНК»</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Юридична адреса: 03087, м. Київ, </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Єреванська, 1</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Поштова адреса: 01004, м. Київ,</w:t>
            </w:r>
          </w:p>
          <w:p w:rsidR="00605566" w:rsidRPr="00B87776" w:rsidRDefault="00605566" w:rsidP="00605566">
            <w:pPr>
              <w:pStyle w:val="16"/>
              <w:tabs>
                <w:tab w:val="left" w:pos="567"/>
              </w:tabs>
              <w:spacing w:line="100" w:lineRule="atLeast"/>
              <w:jc w:val="both"/>
              <w:rPr>
                <w:rStyle w:val="1ffc"/>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В.</w:t>
            </w:r>
            <w:r>
              <w:rPr>
                <w:rFonts w:ascii="Times New Roman" w:eastAsia="Calibri" w:hAnsi="Times New Roman" w:cs="Times New Roman"/>
                <w:sz w:val="24"/>
                <w:szCs w:val="24"/>
                <w:lang w:val="uk-UA"/>
              </w:rPr>
              <w:t xml:space="preserve"> </w:t>
            </w:r>
            <w:r w:rsidRPr="00B87776">
              <w:rPr>
                <w:rFonts w:ascii="Times New Roman" w:eastAsia="Calibri" w:hAnsi="Times New Roman" w:cs="Times New Roman"/>
                <w:sz w:val="24"/>
                <w:szCs w:val="24"/>
                <w:lang w:val="uk-UA"/>
              </w:rPr>
              <w:t>Васильківська, 39</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Style w:val="1ffc"/>
                <w:rFonts w:ascii="Times New Roman" w:eastAsia="Calibri" w:hAnsi="Times New Roman" w:cs="Times New Roman"/>
                <w:sz w:val="24"/>
                <w:szCs w:val="24"/>
                <w:lang w:val="uk-UA"/>
              </w:rPr>
              <w:t>кор/р 32000106201026 в Національному банку України (код банку 3</w:t>
            </w:r>
            <w:r>
              <w:rPr>
                <w:rStyle w:val="1ffc"/>
                <w:rFonts w:ascii="Times New Roman" w:eastAsia="Calibri" w:hAnsi="Times New Roman" w:cs="Times New Roman"/>
                <w:sz w:val="24"/>
                <w:szCs w:val="24"/>
                <w:lang w:val="uk-UA"/>
              </w:rPr>
              <w:t>2</w:t>
            </w:r>
            <w:r w:rsidRPr="00B87776">
              <w:rPr>
                <w:rStyle w:val="1ffc"/>
                <w:rFonts w:ascii="Times New Roman" w:eastAsia="Calibri" w:hAnsi="Times New Roman" w:cs="Times New Roman"/>
                <w:sz w:val="24"/>
                <w:szCs w:val="24"/>
                <w:lang w:val="uk-UA"/>
              </w:rPr>
              <w:t>0001)</w:t>
            </w:r>
          </w:p>
          <w:p w:rsidR="0060556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Код Банку 320478 </w:t>
            </w:r>
          </w:p>
          <w:p w:rsidR="00605566" w:rsidRPr="008B673F"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6A468B">
              <w:rPr>
                <w:rFonts w:ascii="Times New Roman" w:eastAsia="Calibri" w:hAnsi="Times New Roman" w:cs="Times New Roman"/>
                <w:sz w:val="24"/>
                <w:szCs w:val="24"/>
              </w:rPr>
              <w:t>IBAN</w:t>
            </w:r>
            <w:r w:rsidRPr="008B673F">
              <w:rPr>
                <w:rFonts w:ascii="Times New Roman" w:eastAsia="Calibri" w:hAnsi="Times New Roman" w:cs="Times New Roman"/>
                <w:sz w:val="24"/>
                <w:szCs w:val="24"/>
                <w:lang w:val="uk-UA"/>
              </w:rPr>
              <w:t xml:space="preserve"> </w:t>
            </w:r>
            <w:r w:rsidRPr="006A468B">
              <w:rPr>
                <w:rFonts w:ascii="Times New Roman" w:eastAsia="Calibri" w:hAnsi="Times New Roman" w:cs="Times New Roman"/>
                <w:sz w:val="24"/>
                <w:szCs w:val="24"/>
              </w:rPr>
              <w:t>UA</w:t>
            </w:r>
            <w:r w:rsidRPr="006A468B">
              <w:rPr>
                <w:rFonts w:ascii="Times New Roman" w:eastAsia="Calibri" w:hAnsi="Times New Roman" w:cs="Times New Roman"/>
                <w:sz w:val="24"/>
                <w:szCs w:val="24"/>
                <w:lang w:val="uk-UA"/>
              </w:rPr>
              <w:t xml:space="preserve"> </w:t>
            </w:r>
            <w:r w:rsidRPr="008B673F">
              <w:rPr>
                <w:rFonts w:ascii="Times New Roman" w:eastAsia="Calibri" w:hAnsi="Times New Roman" w:cs="Times New Roman"/>
                <w:sz w:val="24"/>
                <w:szCs w:val="24"/>
                <w:lang w:val="uk-UA"/>
              </w:rPr>
              <w:t>843000010000032000106201026</w:t>
            </w:r>
          </w:p>
          <w:p w:rsidR="00605566" w:rsidRPr="00B8777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Код ЄДРПОУ 23697280</w:t>
            </w:r>
          </w:p>
          <w:p w:rsidR="00605566" w:rsidRDefault="00605566" w:rsidP="0060556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ІПН 236972826658</w:t>
            </w:r>
          </w:p>
          <w:p w:rsidR="00605566" w:rsidRPr="00486378" w:rsidRDefault="00605566" w:rsidP="00605566">
            <w:pPr>
              <w:suppressAutoHyphens/>
              <w:spacing w:line="100" w:lineRule="atLeast"/>
              <w:jc w:val="both"/>
              <w:rPr>
                <w:rFonts w:eastAsia="Times New Roman"/>
                <w:b/>
                <w:bCs/>
                <w:kern w:val="2"/>
                <w:lang w:val="uk-UA" w:eastAsia="ar-SA"/>
              </w:rPr>
            </w:pPr>
          </w:p>
          <w:p w:rsidR="00605566" w:rsidRPr="00486378" w:rsidRDefault="00605566" w:rsidP="00605566">
            <w:pPr>
              <w:suppressAutoHyphens/>
              <w:spacing w:line="100" w:lineRule="atLeast"/>
              <w:jc w:val="both"/>
              <w:rPr>
                <w:rFonts w:eastAsia="Times New Roman"/>
                <w:b/>
                <w:bCs/>
                <w:kern w:val="2"/>
                <w:lang w:val="uk-UA" w:eastAsia="ar-SA"/>
              </w:rPr>
            </w:pPr>
            <w:r w:rsidRPr="00486378">
              <w:rPr>
                <w:rFonts w:eastAsia="Times New Roman"/>
                <w:b/>
                <w:bCs/>
                <w:kern w:val="2"/>
                <w:lang w:val="uk-UA" w:eastAsia="ar-SA"/>
              </w:rPr>
              <w:t xml:space="preserve">_______________    </w:t>
            </w:r>
          </w:p>
          <w:p w:rsidR="00605566" w:rsidRPr="00486378" w:rsidRDefault="00605566" w:rsidP="00605566">
            <w:pPr>
              <w:jc w:val="both"/>
              <w:rPr>
                <w:rFonts w:eastAsia="Times New Roman"/>
                <w:bCs/>
                <w:kern w:val="2"/>
                <w:lang w:val="uk-UA" w:eastAsia="ar-SA"/>
              </w:rPr>
            </w:pPr>
          </w:p>
          <w:p w:rsidR="00605566" w:rsidRPr="00486378" w:rsidRDefault="00605566" w:rsidP="00605566">
            <w:pPr>
              <w:jc w:val="both"/>
              <w:rPr>
                <w:rFonts w:eastAsia="Times New Roman"/>
                <w:bCs/>
                <w:kern w:val="2"/>
                <w:lang w:val="uk-UA" w:eastAsia="ar-SA"/>
              </w:rPr>
            </w:pPr>
          </w:p>
          <w:p w:rsidR="00605566" w:rsidRPr="00162DEF" w:rsidRDefault="00605566" w:rsidP="00605566">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605566" w:rsidRDefault="00605566" w:rsidP="00605566">
            <w:pPr>
              <w:rPr>
                <w:rFonts w:eastAsia="Times New Roman"/>
                <w:b/>
                <w:bCs/>
                <w:lang w:val="uk-UA" w:eastAsia="ru-RU"/>
              </w:rPr>
            </w:pPr>
            <w:r>
              <w:rPr>
                <w:b/>
                <w:bCs/>
                <w:lang w:val="uk-UA"/>
              </w:rPr>
              <w:t>_____________________________________</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Місцезнаходження:</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Поштова адреса:</w:t>
            </w:r>
          </w:p>
          <w:p w:rsidR="00605566" w:rsidRDefault="00605566" w:rsidP="00605566">
            <w:pPr>
              <w:rPr>
                <w:b/>
                <w:bCs/>
                <w:lang w:val="uk-UA"/>
              </w:rPr>
            </w:pPr>
            <w:r>
              <w:rPr>
                <w:b/>
                <w:bCs/>
                <w:lang w:val="uk-UA"/>
              </w:rPr>
              <w:t>_____________________________________</w:t>
            </w:r>
          </w:p>
          <w:p w:rsidR="00605566" w:rsidRDefault="00605566" w:rsidP="00605566">
            <w:pPr>
              <w:jc w:val="both"/>
              <w:rPr>
                <w:lang w:val="uk-UA" w:eastAsia="uk-UA"/>
              </w:rPr>
            </w:pPr>
            <w:r>
              <w:rPr>
                <w:lang w:val="uk-UA" w:eastAsia="uk-UA"/>
              </w:rPr>
              <w:t>р/р __________________ в АБ «УКРГАЗБАНК»</w:t>
            </w:r>
          </w:p>
          <w:p w:rsidR="00605566" w:rsidRDefault="00605566" w:rsidP="00605566">
            <w:pPr>
              <w:jc w:val="both"/>
              <w:rPr>
                <w:lang w:val="uk-UA" w:eastAsia="uk-UA"/>
              </w:rPr>
            </w:pPr>
            <w:r>
              <w:rPr>
                <w:lang w:val="uk-UA" w:eastAsia="uk-UA"/>
              </w:rPr>
              <w:t>код банку 320478</w:t>
            </w:r>
          </w:p>
          <w:p w:rsidR="00605566" w:rsidRDefault="00605566" w:rsidP="00605566">
            <w:pPr>
              <w:jc w:val="both"/>
              <w:rPr>
                <w:lang w:val="uk-UA" w:eastAsia="uk-UA"/>
              </w:rPr>
            </w:pPr>
            <w:r>
              <w:rPr>
                <w:lang w:val="uk-UA" w:eastAsia="uk-UA"/>
              </w:rPr>
              <w:t>код ЄДРПОУ ________________</w:t>
            </w:r>
          </w:p>
          <w:p w:rsidR="00605566" w:rsidRDefault="00605566" w:rsidP="00605566">
            <w:pPr>
              <w:rPr>
                <w:lang w:val="uk-UA" w:eastAsia="uk-UA"/>
              </w:rPr>
            </w:pPr>
            <w:r>
              <w:rPr>
                <w:lang w:val="uk-UA" w:eastAsia="uk-UA"/>
              </w:rPr>
              <w:t>ІПН ________________________</w:t>
            </w:r>
          </w:p>
          <w:p w:rsidR="00605566" w:rsidRDefault="00605566" w:rsidP="00605566">
            <w:pPr>
              <w:rPr>
                <w:bCs/>
                <w:lang w:val="uk-UA" w:eastAsia="ru-RU"/>
              </w:rPr>
            </w:pPr>
            <w:r>
              <w:rPr>
                <w:bCs/>
                <w:i/>
                <w:lang w:val="uk-UA"/>
              </w:rPr>
              <w:t>Якщо Виконавець не є платником ПДВ, зазначається «Не є платником ПДВ»</w:t>
            </w:r>
          </w:p>
          <w:p w:rsidR="00605566" w:rsidRDefault="00605566" w:rsidP="00605566">
            <w:pPr>
              <w:rPr>
                <w:rFonts w:eastAsia="Calibri"/>
                <w:bCs/>
                <w:spacing w:val="-2"/>
                <w:lang w:val="uk-UA" w:eastAsia="en-US"/>
              </w:rPr>
            </w:pPr>
          </w:p>
          <w:p w:rsidR="00605566" w:rsidRPr="00162DEF" w:rsidRDefault="00605566" w:rsidP="00605566">
            <w:pPr>
              <w:spacing w:line="276" w:lineRule="auto"/>
              <w:rPr>
                <w:rFonts w:eastAsia="Times New Roman"/>
                <w:lang w:val="uk-UA" w:eastAsia="ru-RU"/>
              </w:rPr>
            </w:pPr>
            <w:r>
              <w:rPr>
                <w:rFonts w:eastAsia="Calibri"/>
                <w:bCs/>
                <w:spacing w:val="-2"/>
                <w:lang w:val="uk-UA" w:eastAsia="en-US"/>
              </w:rPr>
              <w:t>_____________________ /_____________ /</w:t>
            </w:r>
          </w:p>
        </w:tc>
      </w:tr>
    </w:tbl>
    <w:p w:rsidR="00605566" w:rsidRPr="00162DEF" w:rsidRDefault="00605566" w:rsidP="00605566">
      <w:pPr>
        <w:spacing w:line="276" w:lineRule="auto"/>
        <w:rPr>
          <w:rFonts w:eastAsia="Times New Roman"/>
          <w:lang w:eastAsia="ru-RU"/>
        </w:rPr>
      </w:pP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br w:type="page"/>
        <w:t xml:space="preserve">Додаток №2 </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до Договору № _________</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605566" w:rsidRPr="00162DEF" w:rsidRDefault="00605566" w:rsidP="00605566">
      <w:pPr>
        <w:spacing w:line="276" w:lineRule="auto"/>
        <w:rPr>
          <w:rFonts w:eastAsia="Times New Roman"/>
          <w:lang w:val="uk-UA" w:eastAsia="ru-RU"/>
        </w:rPr>
      </w:pPr>
    </w:p>
    <w:p w:rsidR="00605566" w:rsidRPr="00162DEF" w:rsidRDefault="00605566" w:rsidP="00605566">
      <w:pPr>
        <w:spacing w:after="60"/>
        <w:ind w:right="284"/>
        <w:rPr>
          <w:rFonts w:eastAsia="Times New Roman"/>
          <w:b/>
          <w:lang w:val="uk-UA" w:eastAsia="uk-UA"/>
        </w:rPr>
      </w:pPr>
    </w:p>
    <w:p w:rsidR="00605566" w:rsidRPr="00454A90" w:rsidRDefault="00605566" w:rsidP="00605566">
      <w:pPr>
        <w:jc w:val="center"/>
        <w:rPr>
          <w:rFonts w:eastAsia="Calibri"/>
          <w:b/>
          <w:lang w:val="uk-UA" w:eastAsia="en-US"/>
        </w:rPr>
      </w:pPr>
      <w:r w:rsidRPr="00C46CFC">
        <w:rPr>
          <w:rFonts w:eastAsia="Times New Roman"/>
          <w:b/>
          <w:lang w:val="uk-UA"/>
        </w:rPr>
        <w:t xml:space="preserve">ТЕХНІЧНІ </w:t>
      </w:r>
      <w:r>
        <w:rPr>
          <w:rFonts w:eastAsia="Times New Roman"/>
          <w:b/>
          <w:lang w:val="uk-UA"/>
        </w:rPr>
        <w:t>ВИМОГИ</w:t>
      </w:r>
      <w:r w:rsidRPr="00C46CFC">
        <w:rPr>
          <w:rFonts w:eastAsia="Times New Roman"/>
          <w:b/>
          <w:lang w:val="uk-UA"/>
        </w:rPr>
        <w:t>*</w:t>
      </w:r>
    </w:p>
    <w:p w:rsidR="00605566" w:rsidRPr="00454A90" w:rsidRDefault="00605566" w:rsidP="00605566">
      <w:pPr>
        <w:jc w:val="center"/>
        <w:rPr>
          <w:rFonts w:eastAsia="Times New Roman"/>
          <w:lang w:val="uk-UA"/>
        </w:rPr>
      </w:pPr>
    </w:p>
    <w:p w:rsidR="00605566" w:rsidRPr="00162DEF" w:rsidRDefault="00605566" w:rsidP="00605566">
      <w:pPr>
        <w:autoSpaceDE w:val="0"/>
        <w:autoSpaceDN w:val="0"/>
        <w:outlineLvl w:val="0"/>
        <w:rPr>
          <w:rFonts w:eastAsia="Times New Roman"/>
          <w:lang w:val="uk-UA"/>
        </w:rPr>
      </w:pPr>
    </w:p>
    <w:p w:rsidR="00605566" w:rsidRPr="00162DEF" w:rsidRDefault="00605566" w:rsidP="00605566">
      <w:pPr>
        <w:spacing w:line="276" w:lineRule="auto"/>
        <w:rPr>
          <w:rFonts w:eastAsia="Times New Roman"/>
          <w:lang w:val="uk-UA" w:eastAsia="ru-RU"/>
        </w:rPr>
      </w:pPr>
    </w:p>
    <w:p w:rsidR="00605566" w:rsidRDefault="00605566" w:rsidP="00605566">
      <w:pPr>
        <w:spacing w:after="160" w:line="259" w:lineRule="auto"/>
        <w:rPr>
          <w:rFonts w:eastAsia="Times New Roman"/>
          <w:i/>
          <w:sz w:val="20"/>
          <w:szCs w:val="20"/>
          <w:lang w:val="uk-UA" w:eastAsia="ru-RU"/>
        </w:rPr>
      </w:pPr>
      <w:r>
        <w:rPr>
          <w:rFonts w:eastAsia="MS Mincho"/>
          <w:i/>
          <w:lang w:val="uk-UA"/>
        </w:rPr>
        <w:t>*</w:t>
      </w:r>
      <w:r w:rsidRPr="00162DEF">
        <w:rPr>
          <w:rFonts w:eastAsia="Times New Roman"/>
          <w:lang w:val="uk-UA" w:eastAsia="ru-RU"/>
        </w:rPr>
        <w:t xml:space="preserve"> </w:t>
      </w:r>
      <w:r w:rsidRPr="00454A90">
        <w:rPr>
          <w:rFonts w:eastAsia="Times New Roman"/>
          <w:i/>
          <w:sz w:val="20"/>
          <w:szCs w:val="20"/>
          <w:lang w:val="uk-UA"/>
        </w:rPr>
        <w:t>заповнюється Учасником процедури закупівлі</w:t>
      </w:r>
      <w:r w:rsidRPr="00C46CFC">
        <w:rPr>
          <w:rFonts w:eastAsia="Times New Roman"/>
          <w:i/>
          <w:sz w:val="20"/>
          <w:szCs w:val="20"/>
          <w:lang w:val="uk-UA" w:eastAsia="ru-RU"/>
        </w:rPr>
        <w:t xml:space="preserve"> </w:t>
      </w:r>
      <w:r>
        <w:rPr>
          <w:rFonts w:eastAsia="Times New Roman"/>
          <w:i/>
          <w:sz w:val="20"/>
          <w:szCs w:val="20"/>
          <w:lang w:val="uk-UA" w:eastAsia="ru-RU"/>
        </w:rPr>
        <w:t>відповідно до Технічних вимог (Додаток № 3 до цієї Документації)</w:t>
      </w:r>
    </w:p>
    <w:p w:rsidR="00605566" w:rsidRDefault="00605566" w:rsidP="00605566">
      <w:pPr>
        <w:spacing w:after="160" w:line="259" w:lineRule="auto"/>
        <w:rPr>
          <w:rFonts w:eastAsia="Times New Roman"/>
          <w:i/>
          <w:sz w:val="20"/>
          <w:szCs w:val="20"/>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605566" w:rsidRPr="00162DEF" w:rsidTr="00605566">
        <w:trPr>
          <w:trHeight w:val="481"/>
        </w:trPr>
        <w:tc>
          <w:tcPr>
            <w:tcW w:w="5069"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605566" w:rsidRPr="00162DEF" w:rsidTr="00605566">
        <w:trPr>
          <w:trHeight w:val="1411"/>
        </w:trPr>
        <w:tc>
          <w:tcPr>
            <w:tcW w:w="5069" w:type="dxa"/>
            <w:tcBorders>
              <w:top w:val="single" w:sz="4" w:space="0" w:color="auto"/>
              <w:left w:val="single" w:sz="4" w:space="0" w:color="auto"/>
              <w:bottom w:val="single" w:sz="4" w:space="0" w:color="auto"/>
              <w:right w:val="single" w:sz="4" w:space="0" w:color="auto"/>
            </w:tcBorders>
          </w:tcPr>
          <w:p w:rsidR="00605566" w:rsidRDefault="00605566" w:rsidP="00605566">
            <w:pPr>
              <w:widowControl w:val="0"/>
              <w:tabs>
                <w:tab w:val="left" w:pos="6811"/>
              </w:tabs>
              <w:ind w:right="-2"/>
              <w:rPr>
                <w:rFonts w:eastAsia="Calibri"/>
                <w:b/>
                <w:bCs/>
                <w:lang w:val="uk-UA" w:eastAsia="en-US"/>
              </w:rPr>
            </w:pPr>
          </w:p>
          <w:p w:rsidR="00605566" w:rsidRDefault="00605566" w:rsidP="00605566">
            <w:pPr>
              <w:rPr>
                <w:rFonts w:eastAsia="Times New Roman"/>
                <w:b/>
                <w:bCs/>
                <w:lang w:val="uk-UA" w:eastAsia="ru-RU"/>
              </w:rPr>
            </w:pPr>
            <w:r>
              <w:rPr>
                <w:b/>
                <w:bCs/>
                <w:lang w:val="uk-UA"/>
              </w:rPr>
              <w:t>ПУБЛІЧНЕ АКЦІОНЕРНЕ ТОВАРИСТВО</w:t>
            </w:r>
          </w:p>
          <w:p w:rsidR="00605566" w:rsidRDefault="00605566" w:rsidP="00605566">
            <w:pPr>
              <w:rPr>
                <w:rFonts w:eastAsia="Calibri"/>
                <w:b/>
                <w:bCs/>
                <w:lang w:val="uk-UA" w:eastAsia="en-US"/>
              </w:rPr>
            </w:pPr>
            <w:r>
              <w:rPr>
                <w:rFonts w:eastAsia="Calibri"/>
                <w:b/>
                <w:bCs/>
                <w:lang w:val="uk-UA" w:eastAsia="en-US"/>
              </w:rPr>
              <w:t>АКЦІОНЕРНИЙ БАНК «УКРГАЗБАНК»</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Юридична адреса: 03087, м. Київ, </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Єреванська, 1</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Поштова адреса: 01004, м. Київ,</w:t>
            </w:r>
          </w:p>
          <w:p w:rsidR="00E05182" w:rsidRPr="00B87776" w:rsidRDefault="00E05182" w:rsidP="00E05182">
            <w:pPr>
              <w:pStyle w:val="16"/>
              <w:tabs>
                <w:tab w:val="left" w:pos="567"/>
              </w:tabs>
              <w:spacing w:line="100" w:lineRule="atLeast"/>
              <w:jc w:val="both"/>
              <w:rPr>
                <w:rStyle w:val="1ffc"/>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В.</w:t>
            </w:r>
            <w:r>
              <w:rPr>
                <w:rFonts w:ascii="Times New Roman" w:eastAsia="Calibri" w:hAnsi="Times New Roman" w:cs="Times New Roman"/>
                <w:sz w:val="24"/>
                <w:szCs w:val="24"/>
                <w:lang w:val="uk-UA"/>
              </w:rPr>
              <w:t xml:space="preserve"> </w:t>
            </w:r>
            <w:r w:rsidRPr="00B87776">
              <w:rPr>
                <w:rFonts w:ascii="Times New Roman" w:eastAsia="Calibri" w:hAnsi="Times New Roman" w:cs="Times New Roman"/>
                <w:sz w:val="24"/>
                <w:szCs w:val="24"/>
                <w:lang w:val="uk-UA"/>
              </w:rPr>
              <w:t>Васильківська, 39</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Style w:val="1ffc"/>
                <w:rFonts w:ascii="Times New Roman" w:eastAsia="Calibri" w:hAnsi="Times New Roman" w:cs="Times New Roman"/>
                <w:sz w:val="24"/>
                <w:szCs w:val="24"/>
                <w:lang w:val="uk-UA"/>
              </w:rPr>
              <w:t>кор/р 32000106201026 в Національному банку України (код банку 3</w:t>
            </w:r>
            <w:r>
              <w:rPr>
                <w:rStyle w:val="1ffc"/>
                <w:rFonts w:ascii="Times New Roman" w:eastAsia="Calibri" w:hAnsi="Times New Roman" w:cs="Times New Roman"/>
                <w:sz w:val="24"/>
                <w:szCs w:val="24"/>
                <w:lang w:val="uk-UA"/>
              </w:rPr>
              <w:t>2</w:t>
            </w:r>
            <w:r w:rsidRPr="00B87776">
              <w:rPr>
                <w:rStyle w:val="1ffc"/>
                <w:rFonts w:ascii="Times New Roman" w:eastAsia="Calibri" w:hAnsi="Times New Roman" w:cs="Times New Roman"/>
                <w:sz w:val="24"/>
                <w:szCs w:val="24"/>
                <w:lang w:val="uk-UA"/>
              </w:rPr>
              <w:t>0001)</w:t>
            </w:r>
          </w:p>
          <w:p w:rsidR="00E05182"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Код Банку 320478 </w:t>
            </w:r>
          </w:p>
          <w:p w:rsidR="00E05182" w:rsidRPr="008B673F"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6A468B">
              <w:rPr>
                <w:rFonts w:ascii="Times New Roman" w:eastAsia="Calibri" w:hAnsi="Times New Roman" w:cs="Times New Roman"/>
                <w:sz w:val="24"/>
                <w:szCs w:val="24"/>
              </w:rPr>
              <w:t>IBAN</w:t>
            </w:r>
            <w:r w:rsidRPr="008B673F">
              <w:rPr>
                <w:rFonts w:ascii="Times New Roman" w:eastAsia="Calibri" w:hAnsi="Times New Roman" w:cs="Times New Roman"/>
                <w:sz w:val="24"/>
                <w:szCs w:val="24"/>
                <w:lang w:val="uk-UA"/>
              </w:rPr>
              <w:t xml:space="preserve"> </w:t>
            </w:r>
            <w:r w:rsidRPr="006A468B">
              <w:rPr>
                <w:rFonts w:ascii="Times New Roman" w:eastAsia="Calibri" w:hAnsi="Times New Roman" w:cs="Times New Roman"/>
                <w:sz w:val="24"/>
                <w:szCs w:val="24"/>
              </w:rPr>
              <w:t>UA</w:t>
            </w:r>
            <w:r w:rsidRPr="006A468B">
              <w:rPr>
                <w:rFonts w:ascii="Times New Roman" w:eastAsia="Calibri" w:hAnsi="Times New Roman" w:cs="Times New Roman"/>
                <w:sz w:val="24"/>
                <w:szCs w:val="24"/>
                <w:lang w:val="uk-UA"/>
              </w:rPr>
              <w:t xml:space="preserve"> </w:t>
            </w:r>
            <w:r w:rsidRPr="008B673F">
              <w:rPr>
                <w:rFonts w:ascii="Times New Roman" w:eastAsia="Calibri" w:hAnsi="Times New Roman" w:cs="Times New Roman"/>
                <w:sz w:val="24"/>
                <w:szCs w:val="24"/>
                <w:lang w:val="uk-UA"/>
              </w:rPr>
              <w:t>843000010000032000106201026</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Код ЄДРПОУ 23697280</w:t>
            </w:r>
          </w:p>
          <w:p w:rsidR="00E05182"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ІПН 236972826658</w:t>
            </w:r>
          </w:p>
          <w:p w:rsidR="00E05182" w:rsidRPr="00486378" w:rsidRDefault="00E05182" w:rsidP="00E05182">
            <w:pPr>
              <w:suppressAutoHyphens/>
              <w:spacing w:line="100" w:lineRule="atLeast"/>
              <w:jc w:val="both"/>
              <w:rPr>
                <w:rFonts w:eastAsia="Times New Roman"/>
                <w:b/>
                <w:bCs/>
                <w:kern w:val="2"/>
                <w:lang w:val="uk-UA" w:eastAsia="ar-SA"/>
              </w:rPr>
            </w:pPr>
          </w:p>
          <w:p w:rsidR="00E05182" w:rsidRPr="00486378" w:rsidRDefault="00E05182" w:rsidP="00E05182">
            <w:pPr>
              <w:suppressAutoHyphens/>
              <w:spacing w:line="100" w:lineRule="atLeast"/>
              <w:jc w:val="both"/>
              <w:rPr>
                <w:rFonts w:eastAsia="Times New Roman"/>
                <w:b/>
                <w:bCs/>
                <w:kern w:val="2"/>
                <w:lang w:val="uk-UA" w:eastAsia="ar-SA"/>
              </w:rPr>
            </w:pPr>
            <w:r w:rsidRPr="00486378">
              <w:rPr>
                <w:rFonts w:eastAsia="Times New Roman"/>
                <w:b/>
                <w:bCs/>
                <w:kern w:val="2"/>
                <w:lang w:val="uk-UA" w:eastAsia="ar-SA"/>
              </w:rPr>
              <w:t xml:space="preserve">_______________    </w:t>
            </w:r>
          </w:p>
          <w:p w:rsidR="00E05182" w:rsidRPr="00486378" w:rsidRDefault="00E05182" w:rsidP="00E05182">
            <w:pPr>
              <w:jc w:val="both"/>
              <w:rPr>
                <w:rFonts w:eastAsia="Times New Roman"/>
                <w:bCs/>
                <w:kern w:val="2"/>
                <w:lang w:val="uk-UA" w:eastAsia="ar-SA"/>
              </w:rPr>
            </w:pPr>
          </w:p>
          <w:p w:rsidR="00E05182" w:rsidRPr="00486378" w:rsidRDefault="00E05182" w:rsidP="00E05182">
            <w:pPr>
              <w:jc w:val="both"/>
              <w:rPr>
                <w:rFonts w:eastAsia="Times New Roman"/>
                <w:bCs/>
                <w:kern w:val="2"/>
                <w:lang w:val="uk-UA" w:eastAsia="ar-SA"/>
              </w:rPr>
            </w:pPr>
          </w:p>
          <w:p w:rsidR="00605566" w:rsidRPr="00162DEF" w:rsidRDefault="00605566" w:rsidP="00605566">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605566" w:rsidRDefault="00605566" w:rsidP="00605566">
            <w:pPr>
              <w:rPr>
                <w:rFonts w:eastAsia="Times New Roman"/>
                <w:b/>
                <w:bCs/>
                <w:lang w:val="uk-UA" w:eastAsia="ru-RU"/>
              </w:rPr>
            </w:pPr>
            <w:r>
              <w:rPr>
                <w:b/>
                <w:bCs/>
                <w:lang w:val="uk-UA"/>
              </w:rPr>
              <w:t>_____________________________________</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Місцезнаходження:</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Поштова адреса:</w:t>
            </w:r>
          </w:p>
          <w:p w:rsidR="00605566" w:rsidRDefault="00605566" w:rsidP="00605566">
            <w:pPr>
              <w:rPr>
                <w:b/>
                <w:bCs/>
                <w:lang w:val="uk-UA"/>
              </w:rPr>
            </w:pPr>
            <w:r>
              <w:rPr>
                <w:b/>
                <w:bCs/>
                <w:lang w:val="uk-UA"/>
              </w:rPr>
              <w:t>_____________________________________</w:t>
            </w:r>
          </w:p>
          <w:p w:rsidR="00605566" w:rsidRDefault="00605566" w:rsidP="00605566">
            <w:pPr>
              <w:jc w:val="both"/>
              <w:rPr>
                <w:lang w:val="uk-UA" w:eastAsia="uk-UA"/>
              </w:rPr>
            </w:pPr>
            <w:r>
              <w:rPr>
                <w:lang w:val="uk-UA" w:eastAsia="uk-UA"/>
              </w:rPr>
              <w:t>р/р __________________ в АБ «УКРГАЗБАНК»</w:t>
            </w:r>
          </w:p>
          <w:p w:rsidR="00605566" w:rsidRDefault="00605566" w:rsidP="00605566">
            <w:pPr>
              <w:jc w:val="both"/>
              <w:rPr>
                <w:lang w:val="uk-UA" w:eastAsia="uk-UA"/>
              </w:rPr>
            </w:pPr>
            <w:r>
              <w:rPr>
                <w:lang w:val="uk-UA" w:eastAsia="uk-UA"/>
              </w:rPr>
              <w:t>код банку 320478</w:t>
            </w:r>
          </w:p>
          <w:p w:rsidR="00605566" w:rsidRDefault="00605566" w:rsidP="00605566">
            <w:pPr>
              <w:jc w:val="both"/>
              <w:rPr>
                <w:lang w:val="uk-UA" w:eastAsia="uk-UA"/>
              </w:rPr>
            </w:pPr>
            <w:r>
              <w:rPr>
                <w:lang w:val="uk-UA" w:eastAsia="uk-UA"/>
              </w:rPr>
              <w:t>код ЄДРПОУ ________________</w:t>
            </w:r>
          </w:p>
          <w:p w:rsidR="00605566" w:rsidRDefault="00605566" w:rsidP="00605566">
            <w:pPr>
              <w:rPr>
                <w:lang w:val="uk-UA" w:eastAsia="uk-UA"/>
              </w:rPr>
            </w:pPr>
            <w:r>
              <w:rPr>
                <w:lang w:val="uk-UA" w:eastAsia="uk-UA"/>
              </w:rPr>
              <w:t>ІПН ________________________</w:t>
            </w:r>
          </w:p>
          <w:p w:rsidR="00605566" w:rsidRDefault="00605566" w:rsidP="00605566">
            <w:pPr>
              <w:rPr>
                <w:bCs/>
                <w:lang w:val="uk-UA" w:eastAsia="ru-RU"/>
              </w:rPr>
            </w:pPr>
            <w:r>
              <w:rPr>
                <w:bCs/>
                <w:i/>
                <w:lang w:val="uk-UA"/>
              </w:rPr>
              <w:t>Якщо Виконавець не є платником ПДВ, зазначається «Не є платником ПДВ»</w:t>
            </w:r>
          </w:p>
          <w:p w:rsidR="00605566" w:rsidRDefault="00605566" w:rsidP="00605566">
            <w:pPr>
              <w:rPr>
                <w:rFonts w:eastAsia="Calibri"/>
                <w:bCs/>
                <w:spacing w:val="-2"/>
                <w:lang w:val="uk-UA" w:eastAsia="en-US"/>
              </w:rPr>
            </w:pPr>
          </w:p>
          <w:p w:rsidR="00605566" w:rsidRPr="00162DEF" w:rsidRDefault="00605566" w:rsidP="00605566">
            <w:pPr>
              <w:spacing w:line="276" w:lineRule="auto"/>
              <w:rPr>
                <w:rFonts w:eastAsia="Times New Roman"/>
                <w:lang w:val="uk-UA" w:eastAsia="ru-RU"/>
              </w:rPr>
            </w:pPr>
            <w:r>
              <w:rPr>
                <w:rFonts w:eastAsia="Calibri"/>
                <w:bCs/>
                <w:spacing w:val="-2"/>
                <w:lang w:val="uk-UA" w:eastAsia="en-US"/>
              </w:rPr>
              <w:t>_____________________ /_____________ /</w:t>
            </w:r>
          </w:p>
        </w:tc>
      </w:tr>
    </w:tbl>
    <w:p w:rsidR="00605566" w:rsidRPr="00162DEF" w:rsidRDefault="00605566" w:rsidP="00605566">
      <w:pPr>
        <w:spacing w:after="160" w:line="259" w:lineRule="auto"/>
        <w:rPr>
          <w:rFonts w:eastAsia="Times New Roman"/>
          <w:lang w:val="uk-UA" w:eastAsia="ru-RU"/>
        </w:rPr>
      </w:pPr>
      <w:r w:rsidRPr="00162DEF">
        <w:rPr>
          <w:rFonts w:eastAsia="Times New Roman"/>
          <w:lang w:val="uk-UA" w:eastAsia="ru-RU"/>
        </w:rPr>
        <w:br w:type="page"/>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 xml:space="preserve">Додаток №3 </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 xml:space="preserve">до Договору № </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605566" w:rsidRPr="00162DEF" w:rsidRDefault="00605566" w:rsidP="00605566">
      <w:pPr>
        <w:tabs>
          <w:tab w:val="left" w:pos="8395"/>
        </w:tabs>
        <w:spacing w:line="276" w:lineRule="auto"/>
        <w:jc w:val="right"/>
        <w:rPr>
          <w:rFonts w:eastAsia="Times New Roman"/>
          <w:lang w:val="uk-UA" w:eastAsia="ru-RU"/>
        </w:rPr>
      </w:pPr>
      <w:r w:rsidRPr="00162DEF">
        <w:rPr>
          <w:rFonts w:eastAsia="Times New Roman"/>
          <w:lang w:val="uk-UA" w:eastAsia="ru-RU"/>
        </w:rPr>
        <w:tab/>
      </w:r>
    </w:p>
    <w:p w:rsidR="00605566" w:rsidRPr="00162DEF" w:rsidRDefault="00605566" w:rsidP="00605566">
      <w:pPr>
        <w:spacing w:line="276" w:lineRule="auto"/>
        <w:jc w:val="center"/>
        <w:rPr>
          <w:rFonts w:eastAsia="Times New Roman"/>
          <w:b/>
          <w:color w:val="000000"/>
          <w:lang w:val="uk-UA" w:eastAsia="ru-RU"/>
        </w:rPr>
      </w:pPr>
      <w:r w:rsidRPr="00162DEF">
        <w:rPr>
          <w:rFonts w:eastAsia="Times New Roman"/>
          <w:b/>
          <w:color w:val="000000"/>
          <w:lang w:val="uk-UA" w:eastAsia="ru-RU"/>
        </w:rPr>
        <w:t xml:space="preserve">Форма ЗАЯВКИ </w:t>
      </w:r>
    </w:p>
    <w:p w:rsidR="00605566" w:rsidRPr="00162DEF" w:rsidRDefault="00605566" w:rsidP="00605566">
      <w:pPr>
        <w:spacing w:line="276" w:lineRule="auto"/>
        <w:jc w:val="center"/>
        <w:rPr>
          <w:rFonts w:eastAsia="Times New Roman"/>
          <w:b/>
          <w:color w:val="000000"/>
          <w:lang w:val="uk-UA" w:eastAsia="ru-RU"/>
        </w:rPr>
      </w:pPr>
      <w:r w:rsidRPr="00162DEF">
        <w:rPr>
          <w:rFonts w:eastAsia="Times New Roman"/>
          <w:b/>
          <w:lang w:val="uk-UA" w:eastAsia="ru-RU"/>
        </w:rPr>
        <w:t>на поставку Обладнання та надання Послу</w:t>
      </w:r>
      <w:r>
        <w:rPr>
          <w:rFonts w:eastAsia="Times New Roman"/>
          <w:b/>
          <w:lang w:val="uk-UA" w:eastAsia="ru-RU"/>
        </w:rPr>
        <w:t>г</w:t>
      </w:r>
    </w:p>
    <w:p w:rsidR="00605566" w:rsidRPr="00162DEF" w:rsidRDefault="00605566" w:rsidP="00605566">
      <w:pPr>
        <w:spacing w:line="276" w:lineRule="auto"/>
        <w:ind w:left="1704" w:firstLine="284"/>
        <w:rPr>
          <w:rFonts w:eastAsia="Times New Roman"/>
          <w:lang w:val="uk-UA" w:eastAsia="ru-RU"/>
        </w:rPr>
      </w:pPr>
      <w:r w:rsidRPr="00162DEF">
        <w:rPr>
          <w:rFonts w:eastAsia="Times New Roman"/>
          <w:color w:val="000000"/>
          <w:lang w:val="uk-UA" w:eastAsia="ru-RU"/>
        </w:rPr>
        <w:t>на об’єкті за адресою: _____________</w:t>
      </w:r>
      <w:r>
        <w:rPr>
          <w:rFonts w:eastAsia="Times New Roman"/>
          <w:color w:val="000000"/>
          <w:lang w:val="uk-UA" w:eastAsia="ru-RU"/>
        </w:rPr>
        <w:t>______________.</w:t>
      </w:r>
    </w:p>
    <w:p w:rsidR="00605566" w:rsidRPr="00162DEF" w:rsidRDefault="00605566" w:rsidP="00605566">
      <w:pPr>
        <w:spacing w:after="120"/>
        <w:ind w:firstLine="709"/>
        <w:jc w:val="both"/>
        <w:rPr>
          <w:rFonts w:eastAsia="Times New Roman"/>
          <w:lang w:val="uk-UA" w:eastAsia="ru-RU"/>
        </w:rPr>
      </w:pPr>
      <w:r w:rsidRPr="00162DEF">
        <w:rPr>
          <w:rFonts w:eastAsia="Times New Roman"/>
          <w:lang w:val="uk-UA" w:eastAsia="ru-RU"/>
        </w:rPr>
        <w:t>В</w:t>
      </w:r>
      <w:r>
        <w:rPr>
          <w:rFonts w:eastAsia="Times New Roman"/>
          <w:lang w:val="uk-UA" w:eastAsia="ru-RU"/>
        </w:rPr>
        <w:t>ідповідно до умов</w:t>
      </w:r>
      <w:r w:rsidRPr="00162DEF">
        <w:rPr>
          <w:rFonts w:eastAsia="Times New Roman"/>
          <w:lang w:val="uk-UA" w:eastAsia="ru-RU"/>
        </w:rPr>
        <w:t xml:space="preserve"> Договору __________ прошу здійснити поставку Обладнання та надати Послуги на об’єкті Замовника за адресою: ____________________ у кількості:</w:t>
      </w:r>
    </w:p>
    <w:tbl>
      <w:tblPr>
        <w:tblW w:w="94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
        <w:gridCol w:w="6381"/>
        <w:gridCol w:w="992"/>
        <w:gridCol w:w="1276"/>
      </w:tblGrid>
      <w:tr w:rsidR="00605566" w:rsidRPr="00162DEF" w:rsidTr="00605566">
        <w:trPr>
          <w:trHeight w:val="635"/>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jc w:val="center"/>
              <w:rPr>
                <w:rFonts w:eastAsia="Times New Roman"/>
                <w:b/>
                <w:bCs/>
                <w:color w:val="000000"/>
                <w:lang w:val="uk-UA" w:eastAsia="ru-RU"/>
              </w:rPr>
            </w:pPr>
            <w:r w:rsidRPr="00162DEF">
              <w:rPr>
                <w:rFonts w:eastAsia="Times New Roman"/>
                <w:b/>
                <w:bCs/>
                <w:color w:val="000000"/>
                <w:lang w:val="uk-UA" w:eastAsia="ru-RU"/>
              </w:rPr>
              <w:t>№</w:t>
            </w:r>
          </w:p>
          <w:p w:rsidR="00605566" w:rsidRPr="00162DEF" w:rsidRDefault="00605566" w:rsidP="00605566">
            <w:pPr>
              <w:spacing w:line="276" w:lineRule="auto"/>
              <w:jc w:val="center"/>
              <w:rPr>
                <w:rFonts w:eastAsia="Times New Roman"/>
                <w:b/>
                <w:bCs/>
                <w:color w:val="000000"/>
                <w:lang w:val="uk-UA" w:eastAsia="ru-RU"/>
              </w:rPr>
            </w:pPr>
            <w:r w:rsidRPr="00162DEF">
              <w:rPr>
                <w:rFonts w:eastAsia="Times New Roman"/>
                <w:b/>
                <w:bCs/>
                <w:color w:val="000000"/>
                <w:lang w:val="uk-UA" w:eastAsia="ru-RU"/>
              </w:rPr>
              <w:t>п/п</w:t>
            </w:r>
          </w:p>
        </w:tc>
        <w:tc>
          <w:tcPr>
            <w:tcW w:w="6381"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jc w:val="center"/>
              <w:rPr>
                <w:rFonts w:eastAsia="Times New Roman"/>
                <w:b/>
                <w:bCs/>
                <w:color w:val="000000"/>
                <w:lang w:val="uk-UA" w:eastAsia="ru-RU"/>
              </w:rPr>
            </w:pPr>
            <w:r w:rsidRPr="00162DEF">
              <w:rPr>
                <w:rFonts w:eastAsia="Times New Roman"/>
                <w:b/>
                <w:bCs/>
                <w:color w:val="000000"/>
                <w:lang w:val="uk-UA" w:eastAsia="ru-RU"/>
              </w:rPr>
              <w:t>Найменування</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jc w:val="center"/>
              <w:rPr>
                <w:rFonts w:eastAsia="Times New Roman"/>
                <w:b/>
                <w:bCs/>
                <w:color w:val="000000"/>
                <w:lang w:val="uk-UA" w:eastAsia="ru-RU"/>
              </w:rPr>
            </w:pPr>
            <w:r w:rsidRPr="00162DEF">
              <w:rPr>
                <w:rFonts w:eastAsia="Times New Roman"/>
                <w:b/>
                <w:bCs/>
                <w:color w:val="000000"/>
                <w:lang w:val="uk-UA" w:eastAsia="ru-RU"/>
              </w:rPr>
              <w:t>Од.</w:t>
            </w:r>
          </w:p>
          <w:p w:rsidR="00605566" w:rsidRPr="00162DEF" w:rsidRDefault="00605566" w:rsidP="00605566">
            <w:pPr>
              <w:spacing w:line="276" w:lineRule="auto"/>
              <w:jc w:val="center"/>
              <w:rPr>
                <w:rFonts w:eastAsia="Times New Roman"/>
                <w:b/>
                <w:bCs/>
                <w:color w:val="000000"/>
                <w:lang w:val="uk-UA" w:eastAsia="ru-RU"/>
              </w:rPr>
            </w:pPr>
            <w:r w:rsidRPr="00162DEF">
              <w:rPr>
                <w:rFonts w:eastAsia="Times New Roman"/>
                <w:b/>
                <w:bCs/>
                <w:color w:val="000000"/>
                <w:lang w:val="uk-UA" w:eastAsia="ru-RU"/>
              </w:rPr>
              <w:t>вим.</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rPr>
                <w:rFonts w:eastAsia="Times New Roman"/>
                <w:b/>
                <w:bCs/>
                <w:color w:val="000000"/>
                <w:lang w:val="uk-UA" w:eastAsia="ru-RU"/>
              </w:rPr>
            </w:pPr>
            <w:r w:rsidRPr="00162DEF">
              <w:rPr>
                <w:rFonts w:eastAsia="Times New Roman"/>
                <w:b/>
                <w:bCs/>
                <w:color w:val="000000"/>
                <w:lang w:val="uk-UA" w:eastAsia="ru-RU"/>
              </w:rPr>
              <w:t>Кількість</w:t>
            </w:r>
          </w:p>
        </w:tc>
      </w:tr>
      <w:tr w:rsidR="00605566" w:rsidRPr="00162DEF" w:rsidTr="00605566">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jc w:val="center"/>
              <w:rPr>
                <w:rFonts w:eastAsia="Times New Roman"/>
                <w:color w:val="000000"/>
                <w:lang w:val="uk-UA" w:eastAsia="ru-RU"/>
              </w:rPr>
            </w:pPr>
            <w:r w:rsidRPr="00162DEF">
              <w:rPr>
                <w:rFonts w:eastAsia="Times New Roman"/>
                <w:color w:val="000000"/>
                <w:lang w:val="uk-UA" w:eastAsia="ru-RU"/>
              </w:rPr>
              <w:t>1</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color w:val="000000"/>
                <w:lang w:val="uk-UA" w:eastAsia="ru-RU"/>
              </w:rPr>
            </w:pPr>
          </w:p>
        </w:tc>
      </w:tr>
      <w:tr w:rsidR="00605566" w:rsidRPr="00162DEF" w:rsidTr="00605566">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jc w:val="center"/>
              <w:rPr>
                <w:rFonts w:eastAsia="Times New Roman"/>
                <w:color w:val="000000"/>
                <w:lang w:val="uk-UA" w:eastAsia="ru-RU"/>
              </w:rPr>
            </w:pPr>
            <w:r w:rsidRPr="00162DEF">
              <w:rPr>
                <w:rFonts w:eastAsia="Times New Roman"/>
                <w:color w:val="000000"/>
                <w:lang w:val="uk-UA" w:eastAsia="ru-RU"/>
              </w:rPr>
              <w:t>2</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color w:val="000000"/>
                <w:lang w:val="uk-UA" w:eastAsia="ru-RU"/>
              </w:rPr>
            </w:pPr>
          </w:p>
        </w:tc>
      </w:tr>
      <w:tr w:rsidR="00605566" w:rsidRPr="00162DEF" w:rsidTr="00605566">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jc w:val="center"/>
              <w:rPr>
                <w:rFonts w:eastAsia="Times New Roman"/>
                <w:lang w:val="uk-UA" w:eastAsia="ru-RU"/>
              </w:rPr>
            </w:pPr>
            <w:r w:rsidRPr="00162DEF">
              <w:rPr>
                <w:rFonts w:eastAsia="Times New Roman"/>
                <w:lang w:val="uk-UA" w:eastAsia="ru-RU"/>
              </w:rPr>
              <w:t>3</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rPr>
                <w:rFonts w:eastAsia="Times New Roman"/>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lang w:val="uk-UA" w:eastAsia="ru-RU"/>
              </w:rPr>
            </w:pPr>
          </w:p>
        </w:tc>
      </w:tr>
      <w:tr w:rsidR="00605566" w:rsidRPr="00162DEF" w:rsidTr="00605566">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605566" w:rsidRPr="00162DEF" w:rsidRDefault="00605566" w:rsidP="00605566">
            <w:pPr>
              <w:spacing w:line="276" w:lineRule="auto"/>
              <w:jc w:val="center"/>
              <w:rPr>
                <w:rFonts w:eastAsia="Times New Roman"/>
                <w:color w:val="000000"/>
                <w:lang w:val="uk-UA" w:eastAsia="ru-RU"/>
              </w:rPr>
            </w:pPr>
            <w:r w:rsidRPr="00162DEF">
              <w:rPr>
                <w:rFonts w:eastAsia="Times New Roman"/>
                <w:color w:val="000000"/>
                <w:lang w:val="uk-UA" w:eastAsia="ru-RU"/>
              </w:rPr>
              <w:t>…</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605566" w:rsidRPr="00162DEF" w:rsidRDefault="00605566" w:rsidP="00605566">
            <w:pPr>
              <w:spacing w:line="276" w:lineRule="auto"/>
              <w:jc w:val="center"/>
              <w:rPr>
                <w:rFonts w:eastAsia="Times New Roman"/>
                <w:color w:val="000000"/>
                <w:lang w:val="uk-UA" w:eastAsia="ru-RU"/>
              </w:rPr>
            </w:pPr>
          </w:p>
        </w:tc>
      </w:tr>
    </w:tbl>
    <w:p w:rsidR="00605566" w:rsidRPr="00162DEF" w:rsidRDefault="00605566" w:rsidP="00605566">
      <w:pPr>
        <w:spacing w:line="276" w:lineRule="auto"/>
        <w:rPr>
          <w:rFonts w:eastAsia="Times New Roman"/>
          <w:b/>
          <w:lang w:val="uk-UA" w:eastAsia="ru-RU"/>
        </w:rPr>
      </w:pPr>
    </w:p>
    <w:p w:rsidR="00605566" w:rsidRPr="00162DEF" w:rsidRDefault="00605566" w:rsidP="00605566">
      <w:pPr>
        <w:spacing w:line="276" w:lineRule="auto"/>
        <w:rPr>
          <w:rFonts w:eastAsia="Times New Roman"/>
          <w:lang w:val="uk-UA" w:eastAsia="ru-RU"/>
        </w:rPr>
      </w:pPr>
      <w:r w:rsidRPr="00162DEF">
        <w:rPr>
          <w:rFonts w:eastAsia="Times New Roman"/>
          <w:lang w:val="uk-UA" w:eastAsia="ru-RU"/>
        </w:rPr>
        <w:t>Поставити  Обладнання та надати Послуги   у строк до «___» ___________ _____ р.</w:t>
      </w:r>
    </w:p>
    <w:p w:rsidR="00605566" w:rsidRPr="00162DEF" w:rsidRDefault="00605566" w:rsidP="00605566">
      <w:pPr>
        <w:rPr>
          <w:rFonts w:eastAsia="Times New Roman"/>
          <w:lang w:val="uk-UA"/>
        </w:rPr>
      </w:pPr>
      <w:r w:rsidRPr="00162DEF">
        <w:rPr>
          <w:rFonts w:eastAsia="Times New Roman"/>
          <w:lang w:val="uk-UA"/>
        </w:rPr>
        <w:t>Відповідальна особа Замовника  (посада, ПІБ, телефон) __________________________________</w:t>
      </w:r>
    </w:p>
    <w:p w:rsidR="00605566" w:rsidRPr="00162DEF" w:rsidRDefault="00605566" w:rsidP="00605566">
      <w:pPr>
        <w:rPr>
          <w:rFonts w:eastAsia="Times New Roman"/>
          <w:lang w:val="uk-UA"/>
        </w:rPr>
      </w:pPr>
    </w:p>
    <w:p w:rsidR="00605566" w:rsidRPr="00162DEF" w:rsidRDefault="00605566" w:rsidP="00605566">
      <w:pPr>
        <w:tabs>
          <w:tab w:val="left" w:pos="3735"/>
        </w:tabs>
        <w:rPr>
          <w:rFonts w:eastAsia="Times New Roman"/>
          <w:lang w:val="uk-UA"/>
        </w:rPr>
      </w:pPr>
      <w:r w:rsidRPr="00162DEF">
        <w:rPr>
          <w:rFonts w:eastAsia="Times New Roman"/>
          <w:lang w:val="uk-UA"/>
        </w:rPr>
        <w:t>________________________________________________________________________________</w:t>
      </w:r>
    </w:p>
    <w:p w:rsidR="00605566" w:rsidRPr="00162DEF" w:rsidRDefault="00605566" w:rsidP="00605566">
      <w:pPr>
        <w:rPr>
          <w:rFonts w:eastAsia="Times New Roman"/>
          <w:lang w:val="uk-UA"/>
        </w:rPr>
      </w:pPr>
    </w:p>
    <w:p w:rsidR="00605566" w:rsidRPr="00162DEF" w:rsidRDefault="00605566" w:rsidP="00605566">
      <w:pPr>
        <w:rPr>
          <w:rFonts w:eastAsia="Times New Roman"/>
          <w:lang w:val="uk-UA"/>
        </w:rPr>
      </w:pPr>
      <w:r w:rsidRPr="00162DEF">
        <w:rPr>
          <w:rFonts w:eastAsia="Times New Roman"/>
          <w:lang w:val="uk-UA"/>
        </w:rPr>
        <w:t>Дата та час подання Заявки:_____________________»</w:t>
      </w:r>
      <w:r>
        <w:rPr>
          <w:rFonts w:eastAsia="Times New Roman"/>
          <w:lang w:val="uk-UA"/>
        </w:rPr>
        <w:t>.</w:t>
      </w:r>
    </w:p>
    <w:p w:rsidR="00605566" w:rsidRPr="00162DEF" w:rsidRDefault="00605566" w:rsidP="00605566">
      <w:pPr>
        <w:spacing w:line="276" w:lineRule="auto"/>
        <w:jc w:val="both"/>
        <w:rPr>
          <w:rFonts w:eastAsia="Times New Roman"/>
          <w:lang w:val="uk-UA" w:eastAsia="ru-RU"/>
        </w:rPr>
      </w:pPr>
      <w:r w:rsidRPr="00162DEF">
        <w:rPr>
          <w:rFonts w:eastAsia="Times New Roman"/>
          <w:b/>
          <w:lang w:val="uk-UA" w:eastAsia="ru-RU"/>
        </w:rPr>
        <w:t>Додаток:</w:t>
      </w:r>
      <w:r w:rsidRPr="00162DEF">
        <w:rPr>
          <w:rFonts w:eastAsia="Times New Roman"/>
          <w:lang w:val="uk-UA" w:eastAsia="ru-RU"/>
        </w:rPr>
        <w:t xml:space="preserve"> План розміщення робочих місць та функціональних зон у приміщенні за адресою:______________.</w:t>
      </w:r>
    </w:p>
    <w:p w:rsidR="00605566" w:rsidRPr="00162DEF" w:rsidRDefault="00605566" w:rsidP="00605566">
      <w:pPr>
        <w:tabs>
          <w:tab w:val="left" w:pos="7935"/>
        </w:tabs>
        <w:jc w:val="right"/>
        <w:rPr>
          <w:rFonts w:eastAsia="Times New Roman"/>
          <w:b/>
          <w:i/>
          <w:iCs/>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605566" w:rsidRPr="00162DEF" w:rsidTr="00605566">
        <w:trPr>
          <w:trHeight w:val="481"/>
        </w:trPr>
        <w:tc>
          <w:tcPr>
            <w:tcW w:w="5069"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605566" w:rsidRPr="00162DEF" w:rsidTr="00605566">
        <w:trPr>
          <w:trHeight w:val="632"/>
        </w:trPr>
        <w:tc>
          <w:tcPr>
            <w:tcW w:w="5069"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spacing w:line="276" w:lineRule="auto"/>
              <w:rPr>
                <w:rFonts w:eastAsia="Times New Roman"/>
                <w:lang w:val="uk-UA" w:eastAsia="ru-RU"/>
              </w:rPr>
            </w:pPr>
          </w:p>
        </w:tc>
      </w:tr>
    </w:tbl>
    <w:p w:rsidR="00605566" w:rsidRPr="00162DEF" w:rsidRDefault="00605566" w:rsidP="00605566">
      <w:pPr>
        <w:spacing w:line="276" w:lineRule="auto"/>
        <w:jc w:val="right"/>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605566" w:rsidRPr="00162DEF" w:rsidTr="00605566">
        <w:trPr>
          <w:trHeight w:val="481"/>
        </w:trPr>
        <w:tc>
          <w:tcPr>
            <w:tcW w:w="5069"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605566" w:rsidRPr="00162DEF" w:rsidTr="00E05182">
        <w:trPr>
          <w:trHeight w:val="4309"/>
        </w:trPr>
        <w:tc>
          <w:tcPr>
            <w:tcW w:w="5069" w:type="dxa"/>
            <w:tcBorders>
              <w:top w:val="single" w:sz="4" w:space="0" w:color="auto"/>
              <w:left w:val="single" w:sz="4" w:space="0" w:color="auto"/>
              <w:bottom w:val="single" w:sz="4" w:space="0" w:color="auto"/>
              <w:right w:val="single" w:sz="4" w:space="0" w:color="auto"/>
            </w:tcBorders>
          </w:tcPr>
          <w:p w:rsidR="00605566" w:rsidRDefault="00605566" w:rsidP="00605566">
            <w:pPr>
              <w:widowControl w:val="0"/>
              <w:tabs>
                <w:tab w:val="left" w:pos="6811"/>
              </w:tabs>
              <w:ind w:right="-2"/>
              <w:rPr>
                <w:rFonts w:eastAsia="Calibri"/>
                <w:b/>
                <w:bCs/>
                <w:lang w:val="uk-UA" w:eastAsia="en-US"/>
              </w:rPr>
            </w:pPr>
          </w:p>
          <w:p w:rsidR="00605566" w:rsidRDefault="00605566" w:rsidP="00605566">
            <w:pPr>
              <w:rPr>
                <w:rFonts w:eastAsia="Times New Roman"/>
                <w:b/>
                <w:bCs/>
                <w:lang w:val="uk-UA" w:eastAsia="ru-RU"/>
              </w:rPr>
            </w:pPr>
            <w:r>
              <w:rPr>
                <w:b/>
                <w:bCs/>
                <w:lang w:val="uk-UA"/>
              </w:rPr>
              <w:t>ПУБЛІЧНЕ АКЦІОНЕРНЕ ТОВАРИСТВО</w:t>
            </w:r>
          </w:p>
          <w:p w:rsidR="00605566" w:rsidRDefault="00605566" w:rsidP="00605566">
            <w:pPr>
              <w:rPr>
                <w:rFonts w:eastAsia="Calibri"/>
                <w:b/>
                <w:bCs/>
                <w:lang w:val="uk-UA" w:eastAsia="en-US"/>
              </w:rPr>
            </w:pPr>
            <w:r>
              <w:rPr>
                <w:rFonts w:eastAsia="Calibri"/>
                <w:b/>
                <w:bCs/>
                <w:lang w:val="uk-UA" w:eastAsia="en-US"/>
              </w:rPr>
              <w:t>АКЦІОНЕРНИЙ БАНК «УКРГАЗБАНК»</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Юридична адреса: 03087, м. Київ, </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Єреванська, 1</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Поштова адреса: 01004, м. Київ,</w:t>
            </w:r>
          </w:p>
          <w:p w:rsidR="00E05182" w:rsidRPr="00B87776" w:rsidRDefault="00E05182" w:rsidP="00E05182">
            <w:pPr>
              <w:pStyle w:val="16"/>
              <w:tabs>
                <w:tab w:val="left" w:pos="567"/>
              </w:tabs>
              <w:spacing w:line="100" w:lineRule="atLeast"/>
              <w:jc w:val="both"/>
              <w:rPr>
                <w:rStyle w:val="1ffc"/>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В.</w:t>
            </w:r>
            <w:r>
              <w:rPr>
                <w:rFonts w:ascii="Times New Roman" w:eastAsia="Calibri" w:hAnsi="Times New Roman" w:cs="Times New Roman"/>
                <w:sz w:val="24"/>
                <w:szCs w:val="24"/>
                <w:lang w:val="uk-UA"/>
              </w:rPr>
              <w:t xml:space="preserve"> </w:t>
            </w:r>
            <w:r w:rsidRPr="00B87776">
              <w:rPr>
                <w:rFonts w:ascii="Times New Roman" w:eastAsia="Calibri" w:hAnsi="Times New Roman" w:cs="Times New Roman"/>
                <w:sz w:val="24"/>
                <w:szCs w:val="24"/>
                <w:lang w:val="uk-UA"/>
              </w:rPr>
              <w:t>Васильківська, 39</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Style w:val="1ffc"/>
                <w:rFonts w:ascii="Times New Roman" w:eastAsia="Calibri" w:hAnsi="Times New Roman" w:cs="Times New Roman"/>
                <w:sz w:val="24"/>
                <w:szCs w:val="24"/>
                <w:lang w:val="uk-UA"/>
              </w:rPr>
              <w:t>кор/р 32000106201026 в Національному банку України (код банку 3</w:t>
            </w:r>
            <w:r>
              <w:rPr>
                <w:rStyle w:val="1ffc"/>
                <w:rFonts w:ascii="Times New Roman" w:eastAsia="Calibri" w:hAnsi="Times New Roman" w:cs="Times New Roman"/>
                <w:sz w:val="24"/>
                <w:szCs w:val="24"/>
                <w:lang w:val="uk-UA"/>
              </w:rPr>
              <w:t>2</w:t>
            </w:r>
            <w:r w:rsidRPr="00B87776">
              <w:rPr>
                <w:rStyle w:val="1ffc"/>
                <w:rFonts w:ascii="Times New Roman" w:eastAsia="Calibri" w:hAnsi="Times New Roman" w:cs="Times New Roman"/>
                <w:sz w:val="24"/>
                <w:szCs w:val="24"/>
                <w:lang w:val="uk-UA"/>
              </w:rPr>
              <w:t>0001)</w:t>
            </w:r>
          </w:p>
          <w:p w:rsidR="00E05182"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Код Банку 320478 </w:t>
            </w:r>
          </w:p>
          <w:p w:rsidR="00E05182" w:rsidRPr="008B673F"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6A468B">
              <w:rPr>
                <w:rFonts w:ascii="Times New Roman" w:eastAsia="Calibri" w:hAnsi="Times New Roman" w:cs="Times New Roman"/>
                <w:sz w:val="24"/>
                <w:szCs w:val="24"/>
              </w:rPr>
              <w:t>IBAN</w:t>
            </w:r>
            <w:r w:rsidRPr="008B673F">
              <w:rPr>
                <w:rFonts w:ascii="Times New Roman" w:eastAsia="Calibri" w:hAnsi="Times New Roman" w:cs="Times New Roman"/>
                <w:sz w:val="24"/>
                <w:szCs w:val="24"/>
                <w:lang w:val="uk-UA"/>
              </w:rPr>
              <w:t xml:space="preserve"> </w:t>
            </w:r>
            <w:r w:rsidRPr="006A468B">
              <w:rPr>
                <w:rFonts w:ascii="Times New Roman" w:eastAsia="Calibri" w:hAnsi="Times New Roman" w:cs="Times New Roman"/>
                <w:sz w:val="24"/>
                <w:szCs w:val="24"/>
              </w:rPr>
              <w:t>UA</w:t>
            </w:r>
            <w:r w:rsidRPr="006A468B">
              <w:rPr>
                <w:rFonts w:ascii="Times New Roman" w:eastAsia="Calibri" w:hAnsi="Times New Roman" w:cs="Times New Roman"/>
                <w:sz w:val="24"/>
                <w:szCs w:val="24"/>
                <w:lang w:val="uk-UA"/>
              </w:rPr>
              <w:t xml:space="preserve"> </w:t>
            </w:r>
            <w:r w:rsidRPr="008B673F">
              <w:rPr>
                <w:rFonts w:ascii="Times New Roman" w:eastAsia="Calibri" w:hAnsi="Times New Roman" w:cs="Times New Roman"/>
                <w:sz w:val="24"/>
                <w:szCs w:val="24"/>
                <w:lang w:val="uk-UA"/>
              </w:rPr>
              <w:t>843000010000032000106201026</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Код ЄДРПОУ 23697280</w:t>
            </w:r>
          </w:p>
          <w:p w:rsidR="00E05182"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ІПН 236972826658</w:t>
            </w:r>
          </w:p>
          <w:p w:rsidR="00E05182" w:rsidRPr="00486378" w:rsidRDefault="00E05182" w:rsidP="00E05182">
            <w:pPr>
              <w:suppressAutoHyphens/>
              <w:spacing w:line="100" w:lineRule="atLeast"/>
              <w:jc w:val="both"/>
              <w:rPr>
                <w:rFonts w:eastAsia="Times New Roman"/>
                <w:b/>
                <w:bCs/>
                <w:kern w:val="2"/>
                <w:lang w:val="uk-UA" w:eastAsia="ar-SA"/>
              </w:rPr>
            </w:pPr>
          </w:p>
          <w:p w:rsidR="00E05182" w:rsidRPr="00E05182" w:rsidRDefault="00E05182" w:rsidP="00E05182">
            <w:pPr>
              <w:suppressAutoHyphens/>
              <w:spacing w:line="100" w:lineRule="atLeast"/>
              <w:jc w:val="both"/>
              <w:rPr>
                <w:rFonts w:eastAsia="Times New Roman"/>
                <w:b/>
                <w:bCs/>
                <w:kern w:val="2"/>
                <w:lang w:val="uk-UA" w:eastAsia="ar-SA"/>
              </w:rPr>
            </w:pPr>
            <w:r w:rsidRPr="00486378">
              <w:rPr>
                <w:rFonts w:eastAsia="Times New Roman"/>
                <w:b/>
                <w:bCs/>
                <w:kern w:val="2"/>
                <w:lang w:val="uk-UA" w:eastAsia="ar-SA"/>
              </w:rPr>
              <w:t xml:space="preserve">_______________    </w:t>
            </w:r>
          </w:p>
          <w:p w:rsidR="00E05182" w:rsidRPr="00486378" w:rsidRDefault="00E05182" w:rsidP="00E05182">
            <w:pPr>
              <w:jc w:val="both"/>
              <w:rPr>
                <w:rFonts w:eastAsia="Times New Roman"/>
                <w:bCs/>
                <w:kern w:val="2"/>
                <w:lang w:val="uk-UA" w:eastAsia="ar-SA"/>
              </w:rPr>
            </w:pPr>
          </w:p>
          <w:p w:rsidR="00605566" w:rsidRPr="00162DEF" w:rsidRDefault="00605566" w:rsidP="00605566">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605566" w:rsidRDefault="00605566" w:rsidP="00605566">
            <w:pPr>
              <w:rPr>
                <w:rFonts w:eastAsia="Times New Roman"/>
                <w:b/>
                <w:bCs/>
                <w:lang w:val="uk-UA" w:eastAsia="ru-RU"/>
              </w:rPr>
            </w:pPr>
            <w:r>
              <w:rPr>
                <w:b/>
                <w:bCs/>
                <w:lang w:val="uk-UA"/>
              </w:rPr>
              <w:t>_____________________________________</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Місцезнаходження:</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Поштова адреса:</w:t>
            </w:r>
          </w:p>
          <w:p w:rsidR="00605566" w:rsidRDefault="00605566" w:rsidP="00605566">
            <w:pPr>
              <w:rPr>
                <w:b/>
                <w:bCs/>
                <w:lang w:val="uk-UA"/>
              </w:rPr>
            </w:pPr>
            <w:r>
              <w:rPr>
                <w:b/>
                <w:bCs/>
                <w:lang w:val="uk-UA"/>
              </w:rPr>
              <w:t>_____________________________________</w:t>
            </w:r>
          </w:p>
          <w:p w:rsidR="00605566" w:rsidRDefault="00605566" w:rsidP="00605566">
            <w:pPr>
              <w:jc w:val="both"/>
              <w:rPr>
                <w:lang w:val="uk-UA" w:eastAsia="uk-UA"/>
              </w:rPr>
            </w:pPr>
            <w:r>
              <w:rPr>
                <w:lang w:val="uk-UA" w:eastAsia="uk-UA"/>
              </w:rPr>
              <w:t>р/р __________________ в АБ «УКРГАЗБАНК»</w:t>
            </w:r>
          </w:p>
          <w:p w:rsidR="00605566" w:rsidRDefault="00605566" w:rsidP="00605566">
            <w:pPr>
              <w:jc w:val="both"/>
              <w:rPr>
                <w:lang w:val="uk-UA" w:eastAsia="uk-UA"/>
              </w:rPr>
            </w:pPr>
            <w:r>
              <w:rPr>
                <w:lang w:val="uk-UA" w:eastAsia="uk-UA"/>
              </w:rPr>
              <w:t>код банку 320478</w:t>
            </w:r>
          </w:p>
          <w:p w:rsidR="00605566" w:rsidRDefault="00605566" w:rsidP="00605566">
            <w:pPr>
              <w:jc w:val="both"/>
              <w:rPr>
                <w:lang w:val="uk-UA" w:eastAsia="uk-UA"/>
              </w:rPr>
            </w:pPr>
            <w:r>
              <w:rPr>
                <w:lang w:val="uk-UA" w:eastAsia="uk-UA"/>
              </w:rPr>
              <w:t>код ЄДРПОУ ________________</w:t>
            </w:r>
          </w:p>
          <w:p w:rsidR="00605566" w:rsidRDefault="00605566" w:rsidP="00605566">
            <w:pPr>
              <w:rPr>
                <w:lang w:val="uk-UA" w:eastAsia="uk-UA"/>
              </w:rPr>
            </w:pPr>
            <w:r>
              <w:rPr>
                <w:lang w:val="uk-UA" w:eastAsia="uk-UA"/>
              </w:rPr>
              <w:t>ІПН ________________________</w:t>
            </w:r>
          </w:p>
          <w:p w:rsidR="00605566" w:rsidRPr="00C46CFC" w:rsidRDefault="00605566" w:rsidP="00605566">
            <w:pPr>
              <w:rPr>
                <w:bCs/>
                <w:lang w:val="uk-UA" w:eastAsia="ru-RU"/>
              </w:rPr>
            </w:pPr>
            <w:r>
              <w:rPr>
                <w:bCs/>
                <w:i/>
                <w:lang w:val="uk-UA"/>
              </w:rPr>
              <w:t>Якщо Виконавець не є платником ПДВ, зазначається «Не є платником ПДВ»</w:t>
            </w:r>
          </w:p>
          <w:p w:rsidR="00605566" w:rsidRPr="00162DEF" w:rsidRDefault="00605566" w:rsidP="00605566">
            <w:pPr>
              <w:spacing w:line="276" w:lineRule="auto"/>
              <w:rPr>
                <w:rFonts w:eastAsia="Times New Roman"/>
                <w:lang w:val="uk-UA" w:eastAsia="ru-RU"/>
              </w:rPr>
            </w:pPr>
            <w:r>
              <w:rPr>
                <w:rFonts w:eastAsia="Calibri"/>
                <w:bCs/>
                <w:spacing w:val="-2"/>
                <w:lang w:val="uk-UA" w:eastAsia="en-US"/>
              </w:rPr>
              <w:t>_____________________ /_____________ /</w:t>
            </w:r>
          </w:p>
        </w:tc>
      </w:tr>
    </w:tbl>
    <w:p w:rsidR="00605566" w:rsidRPr="00162DEF" w:rsidRDefault="00605566" w:rsidP="00605566">
      <w:pPr>
        <w:spacing w:line="276" w:lineRule="auto"/>
        <w:rPr>
          <w:rFonts w:eastAsia="Times New Roman"/>
          <w:lang w:val="uk-UA" w:eastAsia="ru-RU"/>
        </w:rPr>
      </w:pPr>
    </w:p>
    <w:p w:rsidR="00605566" w:rsidRPr="00162DEF" w:rsidRDefault="00605566" w:rsidP="00605566">
      <w:pPr>
        <w:spacing w:line="276" w:lineRule="auto"/>
        <w:jc w:val="right"/>
        <w:rPr>
          <w:rFonts w:eastAsia="Times New Roman"/>
          <w:lang w:val="uk-UA" w:eastAsia="ru-RU"/>
        </w:rPr>
      </w:pPr>
    </w:p>
    <w:p w:rsidR="00605566" w:rsidRPr="00162DEF" w:rsidRDefault="00605566" w:rsidP="00605566">
      <w:pPr>
        <w:spacing w:line="276" w:lineRule="auto"/>
        <w:jc w:val="right"/>
        <w:rPr>
          <w:rFonts w:eastAsia="Times New Roman"/>
          <w:lang w:val="uk-UA" w:eastAsia="ru-RU"/>
        </w:rPr>
      </w:pPr>
      <w:r w:rsidRPr="00162DEF">
        <w:rPr>
          <w:rFonts w:eastAsia="Times New Roman"/>
          <w:lang w:val="uk-UA" w:eastAsia="ru-RU"/>
        </w:rPr>
        <w:t xml:space="preserve">Додаток № 4 </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до Договору № ________</w:t>
      </w:r>
    </w:p>
    <w:p w:rsidR="00605566" w:rsidRPr="00162DEF" w:rsidRDefault="00605566" w:rsidP="00605566">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605566" w:rsidRPr="00162DEF" w:rsidRDefault="00605566" w:rsidP="00605566">
      <w:pPr>
        <w:spacing w:line="276" w:lineRule="auto"/>
        <w:jc w:val="center"/>
        <w:rPr>
          <w:rFonts w:eastAsia="Times New Roman"/>
          <w:b/>
          <w:lang w:val="uk-UA" w:eastAsia="ru-RU"/>
        </w:rPr>
      </w:pPr>
      <w:r w:rsidRPr="00162DEF">
        <w:rPr>
          <w:rFonts w:eastAsia="Times New Roman"/>
          <w:b/>
          <w:lang w:val="uk-UA" w:eastAsia="ru-RU"/>
        </w:rPr>
        <w:t xml:space="preserve">Форма АКТУ ПРИЙМАННЯ-ПЕРЕДАЧІ </w:t>
      </w:r>
    </w:p>
    <w:p w:rsidR="00605566" w:rsidRPr="00162DEF" w:rsidRDefault="00605566" w:rsidP="00605566">
      <w:pPr>
        <w:spacing w:line="276" w:lineRule="auto"/>
        <w:jc w:val="center"/>
        <w:rPr>
          <w:rFonts w:eastAsia="Times New Roman"/>
          <w:lang w:val="uk-UA" w:eastAsia="ru-RU"/>
        </w:rPr>
      </w:pPr>
      <w:r w:rsidRPr="00162DEF">
        <w:rPr>
          <w:rFonts w:eastAsia="Times New Roman"/>
          <w:b/>
          <w:lang w:val="uk-UA" w:eastAsia="ru-RU"/>
        </w:rPr>
        <w:t>Обладнання та наданих Послуг</w:t>
      </w:r>
    </w:p>
    <w:p w:rsidR="00605566" w:rsidRPr="00C46CFC" w:rsidRDefault="00605566" w:rsidP="00605566">
      <w:pPr>
        <w:spacing w:after="200" w:line="276" w:lineRule="auto"/>
        <w:jc w:val="center"/>
        <w:rPr>
          <w:rFonts w:eastAsia="Times New Roman"/>
          <w:b/>
          <w:lang w:val="uk-UA" w:eastAsia="ru-RU"/>
        </w:rPr>
      </w:pPr>
      <w:r w:rsidRPr="00162DEF">
        <w:rPr>
          <w:rFonts w:eastAsia="Times New Roman"/>
          <w:lang w:val="uk-UA" w:eastAsia="ru-RU"/>
        </w:rPr>
        <w:t>на об’єкті за адресою:</w:t>
      </w:r>
      <w:r w:rsidRPr="00162DEF">
        <w:rPr>
          <w:rFonts w:eastAsia="Times New Roman"/>
          <w:b/>
          <w:lang w:val="uk-UA" w:eastAsia="ru-RU"/>
        </w:rPr>
        <w:t xml:space="preserve">    ___________________</w:t>
      </w:r>
      <w:r>
        <w:rPr>
          <w:rFonts w:eastAsia="Times New Roman"/>
          <w:bCs/>
          <w:lang w:val="uk-UA" w:eastAsia="ru-RU"/>
        </w:rPr>
        <w:t>.</w:t>
      </w:r>
      <w:r w:rsidRPr="00162DEF">
        <w:rPr>
          <w:rFonts w:eastAsia="Times New Roman"/>
          <w:bCs/>
          <w:lang w:val="uk-UA" w:eastAsia="ru-RU"/>
        </w:rPr>
        <w:t xml:space="preserve"> </w:t>
      </w:r>
      <w:r w:rsidRPr="00162DEF">
        <w:rPr>
          <w:rFonts w:eastAsia="Times New Roman"/>
          <w:bCs/>
          <w:lang w:val="uk-UA" w:eastAsia="ru-RU"/>
        </w:rPr>
        <w:tab/>
      </w:r>
      <w:r w:rsidRPr="00162DEF">
        <w:rPr>
          <w:rFonts w:eastAsia="Times New Roman"/>
          <w:bCs/>
          <w:lang w:val="uk-UA" w:eastAsia="ru-RU"/>
        </w:rPr>
        <w:tab/>
      </w:r>
      <w:r w:rsidRPr="00162DEF">
        <w:rPr>
          <w:rFonts w:eastAsia="Times New Roman"/>
          <w:bCs/>
          <w:lang w:val="uk-UA" w:eastAsia="ru-RU"/>
        </w:rPr>
        <w:tab/>
      </w:r>
      <w:r w:rsidRPr="00162DEF">
        <w:rPr>
          <w:rFonts w:eastAsia="Times New Roman"/>
          <w:bCs/>
          <w:lang w:val="uk-UA" w:eastAsia="ru-RU"/>
        </w:rPr>
        <w:tab/>
      </w:r>
    </w:p>
    <w:p w:rsidR="00605566" w:rsidRPr="00162DEF" w:rsidRDefault="00605566" w:rsidP="00605566">
      <w:pPr>
        <w:spacing w:after="200" w:line="276" w:lineRule="auto"/>
        <w:jc w:val="center"/>
        <w:rPr>
          <w:rFonts w:eastAsia="Times New Roman"/>
          <w:bCs/>
          <w:lang w:val="uk-UA" w:eastAsia="ru-RU"/>
        </w:rPr>
      </w:pPr>
      <w:r>
        <w:rPr>
          <w:rFonts w:eastAsia="Times New Roman"/>
          <w:bCs/>
          <w:lang w:val="uk-UA" w:eastAsia="ru-RU"/>
        </w:rPr>
        <w:t xml:space="preserve">            м. Київ                                                                                                      </w:t>
      </w:r>
      <w:r w:rsidRPr="00162DEF">
        <w:rPr>
          <w:rFonts w:eastAsia="Times New Roman"/>
          <w:bCs/>
          <w:lang w:val="uk-UA" w:eastAsia="ru-RU"/>
        </w:rPr>
        <w:t xml:space="preserve">«___» _______ _____ р. </w:t>
      </w:r>
    </w:p>
    <w:p w:rsidR="00605566" w:rsidRPr="00162DEF" w:rsidRDefault="00605566" w:rsidP="00605566">
      <w:pPr>
        <w:shd w:val="clear" w:color="auto" w:fill="FFFFFF"/>
        <w:ind w:left="62" w:firstLine="720"/>
        <w:jc w:val="both"/>
        <w:rPr>
          <w:rFonts w:eastAsia="Times New Roman"/>
          <w:lang w:val="uk-UA" w:eastAsia="ru-RU"/>
        </w:rPr>
      </w:pPr>
      <w:r w:rsidRPr="00162DEF">
        <w:rPr>
          <w:rFonts w:eastAsia="Times New Roman"/>
          <w:lang w:val="uk-UA" w:eastAsia="ru-RU"/>
        </w:rPr>
        <w:t xml:space="preserve">Ми, що підписалися нижче - зі сторони Замовника: </w:t>
      </w:r>
      <w:r w:rsidRPr="00162DEF">
        <w:rPr>
          <w:rFonts w:eastAsia="Times New Roman"/>
          <w:color w:val="000000"/>
          <w:lang w:val="uk-UA" w:eastAsia="ru-RU"/>
        </w:rPr>
        <w:t>ПУБЛІЧНЕ АКЦІОНЕРНЕ ТОВАРИСТВО АКЦІОНЕРНИЙ БАНК «УКРГАЗБАНК» в особі:, _____________, яка/який діє на підставі ___________________, з однієї сторони</w:t>
      </w:r>
      <w:r w:rsidRPr="00162DEF">
        <w:rPr>
          <w:rFonts w:eastAsia="Times New Roman"/>
          <w:lang w:val="uk-UA" w:eastAsia="ru-RU"/>
        </w:rPr>
        <w:t>, та зі сторони Виконавця:__________________, який/яка діє на підставі _____________, з іншої сторони, підтверджуємо, що поставка Обладнання та Послуги за Договором _____________ Виконавцем здійснені (надані) у повному обсязі, Замовник та Виконавець один до одного претензій не мають.</w:t>
      </w:r>
    </w:p>
    <w:p w:rsidR="00605566" w:rsidRPr="00162DEF" w:rsidRDefault="00605566" w:rsidP="00605566">
      <w:pPr>
        <w:numPr>
          <w:ilvl w:val="0"/>
          <w:numId w:val="21"/>
        </w:numPr>
        <w:shd w:val="clear" w:color="auto" w:fill="FFFFFF"/>
        <w:rPr>
          <w:rFonts w:eastAsia="Times New Roman"/>
          <w:bCs/>
          <w:u w:val="single"/>
          <w:lang w:val="uk-UA" w:eastAsia="ru-RU"/>
        </w:rPr>
      </w:pPr>
      <w:r w:rsidRPr="00162DEF">
        <w:rPr>
          <w:rFonts w:eastAsia="Times New Roman"/>
          <w:lang w:val="uk-UA" w:eastAsia="ru-RU"/>
        </w:rPr>
        <w:t>Перелік Обладнання та наданих Послуг на об'єкті Замовника за адресою:</w:t>
      </w:r>
      <w:bookmarkStart w:id="2" w:name="bookmark26"/>
      <w:r w:rsidRPr="00162DEF">
        <w:rPr>
          <w:rFonts w:eastAsia="Times New Roman"/>
          <w:lang w:val="uk-UA" w:eastAsia="ru-RU"/>
        </w:rPr>
        <w:t xml:space="preserve"> </w:t>
      </w:r>
      <w:bookmarkEnd w:id="2"/>
      <w:r w:rsidRPr="00162DEF">
        <w:rPr>
          <w:rFonts w:eastAsia="Times New Roman"/>
          <w:bCs/>
          <w:u w:val="single"/>
          <w:lang w:val="uk-UA" w:eastAsia="ru-RU"/>
        </w:rPr>
        <w:t>___________________________________</w:t>
      </w:r>
    </w:p>
    <w:p w:rsidR="00605566" w:rsidRPr="00162DEF" w:rsidRDefault="00605566" w:rsidP="00605566">
      <w:pPr>
        <w:numPr>
          <w:ilvl w:val="0"/>
          <w:numId w:val="21"/>
        </w:numPr>
        <w:shd w:val="clear" w:color="auto" w:fill="FFFFFF"/>
        <w:rPr>
          <w:rFonts w:eastAsia="Times New Roman"/>
          <w:bCs/>
          <w:u w:val="single"/>
          <w:lang w:val="uk-UA" w:eastAsia="ru-RU"/>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2169"/>
        <w:gridCol w:w="992"/>
        <w:gridCol w:w="1394"/>
        <w:gridCol w:w="1254"/>
        <w:gridCol w:w="1275"/>
        <w:gridCol w:w="991"/>
        <w:gridCol w:w="1309"/>
      </w:tblGrid>
      <w:tr w:rsidR="00605566" w:rsidRPr="00162DEF" w:rsidTr="00605566">
        <w:trPr>
          <w:trHeight w:val="89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ind w:hanging="142"/>
              <w:jc w:val="center"/>
              <w:rPr>
                <w:rFonts w:eastAsia="Times New Roman"/>
                <w:b/>
                <w:bCs/>
                <w:lang w:val="uk-UA" w:eastAsia="ru-RU"/>
              </w:rPr>
            </w:pPr>
            <w:r w:rsidRPr="00162DEF">
              <w:rPr>
                <w:rFonts w:eastAsia="Times New Roman"/>
                <w:b/>
                <w:bCs/>
                <w:lang w:val="uk-UA" w:eastAsia="ru-RU"/>
              </w:rPr>
              <w:t>№ з/п</w:t>
            </w:r>
          </w:p>
        </w:tc>
        <w:tc>
          <w:tcPr>
            <w:tcW w:w="2169"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jc w:val="center"/>
              <w:rPr>
                <w:rFonts w:eastAsia="Times New Roman"/>
                <w:lang w:val="uk-UA" w:eastAsia="ru-RU"/>
              </w:rPr>
            </w:pPr>
            <w:r w:rsidRPr="00162DEF">
              <w:rPr>
                <w:rFonts w:eastAsia="Times New Roman"/>
                <w:b/>
                <w:bCs/>
                <w:lang w:val="uk-UA" w:eastAsia="ru-RU"/>
              </w:rPr>
              <w:t>Найменування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jc w:val="center"/>
              <w:rPr>
                <w:rFonts w:eastAsia="Times New Roman"/>
                <w:lang w:val="uk-UA" w:eastAsia="ru-RU"/>
              </w:rPr>
            </w:pPr>
            <w:r w:rsidRPr="00162DEF">
              <w:rPr>
                <w:rFonts w:eastAsia="Times New Roman"/>
                <w:b/>
                <w:bCs/>
                <w:lang w:val="uk-UA" w:eastAsia="ru-RU"/>
              </w:rPr>
              <w:t>Од. вимір</w:t>
            </w:r>
          </w:p>
        </w:tc>
        <w:tc>
          <w:tcPr>
            <w:tcW w:w="1394"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jc w:val="center"/>
              <w:rPr>
                <w:rFonts w:eastAsia="Times New Roman"/>
                <w:b/>
                <w:bCs/>
                <w:lang w:val="uk-UA" w:eastAsia="ru-RU"/>
              </w:rPr>
            </w:pPr>
            <w:r w:rsidRPr="00162DEF">
              <w:rPr>
                <w:rFonts w:eastAsia="Times New Roman"/>
                <w:b/>
                <w:bCs/>
                <w:lang w:val="uk-UA" w:eastAsia="ru-RU"/>
              </w:rPr>
              <w:t>Кількість</w:t>
            </w:r>
          </w:p>
        </w:tc>
        <w:tc>
          <w:tcPr>
            <w:tcW w:w="1254"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jc w:val="center"/>
              <w:rPr>
                <w:rFonts w:eastAsia="Times New Roman"/>
                <w:lang w:val="uk-UA" w:eastAsia="ru-RU"/>
              </w:rPr>
            </w:pPr>
            <w:r w:rsidRPr="00162DEF">
              <w:rPr>
                <w:rFonts w:eastAsia="Times New Roman"/>
                <w:b/>
                <w:bCs/>
                <w:lang w:val="uk-UA" w:eastAsia="ru-RU"/>
              </w:rPr>
              <w:t>Ціна за одиницю без ПДВ, грн.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jc w:val="center"/>
              <w:rPr>
                <w:rFonts w:eastAsia="Times New Roman"/>
                <w:b/>
                <w:bCs/>
                <w:lang w:val="uk-UA" w:eastAsia="ru-RU"/>
              </w:rPr>
            </w:pPr>
            <w:r w:rsidRPr="00162DEF">
              <w:rPr>
                <w:rFonts w:eastAsia="Times New Roman"/>
                <w:b/>
                <w:bCs/>
                <w:lang w:val="uk-UA" w:eastAsia="ru-RU"/>
              </w:rPr>
              <w:t>Вартість без ПДВ, грн.</w:t>
            </w:r>
          </w:p>
        </w:tc>
        <w:tc>
          <w:tcPr>
            <w:tcW w:w="991"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jc w:val="center"/>
              <w:rPr>
                <w:rFonts w:eastAsia="Times New Roman"/>
                <w:b/>
                <w:bCs/>
                <w:lang w:val="uk-UA" w:eastAsia="ru-RU"/>
              </w:rPr>
            </w:pPr>
            <w:r w:rsidRPr="00162DEF">
              <w:rPr>
                <w:rFonts w:eastAsia="Times New Roman"/>
                <w:b/>
                <w:bCs/>
                <w:lang w:val="uk-UA" w:eastAsia="ru-RU"/>
              </w:rPr>
              <w:t>ПДВ</w:t>
            </w:r>
            <w:r>
              <w:rPr>
                <w:rFonts w:eastAsia="Times New Roman"/>
                <w:b/>
                <w:bCs/>
                <w:lang w:val="uk-UA" w:eastAsia="ru-RU"/>
              </w:rPr>
              <w:t>*</w:t>
            </w:r>
            <w:r w:rsidRPr="00162DEF">
              <w:rPr>
                <w:rFonts w:eastAsia="Times New Roman"/>
                <w:b/>
                <w:bCs/>
                <w:lang w:val="uk-UA" w:eastAsia="ru-RU"/>
              </w:rPr>
              <w:t>, грн.</w:t>
            </w:r>
          </w:p>
        </w:tc>
        <w:tc>
          <w:tcPr>
            <w:tcW w:w="1309"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jc w:val="center"/>
              <w:rPr>
                <w:rFonts w:eastAsia="Times New Roman"/>
                <w:lang w:val="uk-UA" w:eastAsia="ru-RU"/>
              </w:rPr>
            </w:pPr>
            <w:r w:rsidRPr="00162DEF">
              <w:rPr>
                <w:rFonts w:eastAsia="Times New Roman"/>
                <w:b/>
                <w:bCs/>
                <w:lang w:val="uk-UA" w:eastAsia="ru-RU"/>
              </w:rPr>
              <w:t>Вартість з ПДВ*, грн.</w:t>
            </w:r>
          </w:p>
        </w:tc>
      </w:tr>
      <w:tr w:rsidR="00605566" w:rsidRPr="00162DEF" w:rsidTr="00605566">
        <w:trPr>
          <w:trHeight w:val="334"/>
          <w:jc w:val="center"/>
        </w:trPr>
        <w:tc>
          <w:tcPr>
            <w:tcW w:w="795" w:type="dxa"/>
            <w:tcBorders>
              <w:top w:val="single" w:sz="4" w:space="0" w:color="auto"/>
              <w:left w:val="single" w:sz="4" w:space="0" w:color="auto"/>
              <w:bottom w:val="single" w:sz="4" w:space="0" w:color="auto"/>
              <w:right w:val="single" w:sz="4" w:space="0" w:color="auto"/>
            </w:tcBorders>
            <w:vAlign w:val="center"/>
          </w:tcPr>
          <w:p w:rsidR="00605566" w:rsidRPr="00C46CFC" w:rsidRDefault="00605566" w:rsidP="00605566">
            <w:pPr>
              <w:spacing w:after="200" w:line="276" w:lineRule="auto"/>
              <w:jc w:val="center"/>
              <w:rPr>
                <w:rFonts w:eastAsia="Times New Roman"/>
                <w:b/>
                <w:bCs/>
                <w:sz w:val="22"/>
                <w:szCs w:val="22"/>
                <w:lang w:val="uk-UA" w:eastAsia="ru-RU"/>
              </w:rPr>
            </w:pPr>
            <w:r w:rsidRPr="00C46CFC">
              <w:rPr>
                <w:rFonts w:eastAsia="Times New Roman"/>
                <w:b/>
                <w:bCs/>
                <w:sz w:val="22"/>
                <w:szCs w:val="22"/>
                <w:lang w:val="uk-UA" w:eastAsia="ru-RU"/>
              </w:rPr>
              <w:t>1</w:t>
            </w:r>
          </w:p>
        </w:tc>
        <w:tc>
          <w:tcPr>
            <w:tcW w:w="216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b/>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b/>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b/>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b/>
                <w:lang w:val="uk-UA" w:eastAsia="ru-RU"/>
              </w:rPr>
            </w:pPr>
          </w:p>
        </w:tc>
      </w:tr>
      <w:tr w:rsidR="00605566" w:rsidRPr="00162DEF" w:rsidTr="00605566">
        <w:trPr>
          <w:trHeight w:val="384"/>
          <w:jc w:val="center"/>
        </w:trPr>
        <w:tc>
          <w:tcPr>
            <w:tcW w:w="795" w:type="dxa"/>
            <w:tcBorders>
              <w:top w:val="single" w:sz="4" w:space="0" w:color="auto"/>
              <w:left w:val="single" w:sz="4" w:space="0" w:color="auto"/>
              <w:bottom w:val="single" w:sz="4" w:space="0" w:color="auto"/>
              <w:right w:val="single" w:sz="4" w:space="0" w:color="auto"/>
            </w:tcBorders>
            <w:vAlign w:val="center"/>
          </w:tcPr>
          <w:p w:rsidR="00605566" w:rsidRPr="00C46CFC" w:rsidRDefault="00605566" w:rsidP="00605566">
            <w:pPr>
              <w:spacing w:after="200" w:line="276" w:lineRule="auto"/>
              <w:jc w:val="center"/>
              <w:rPr>
                <w:rFonts w:eastAsia="Times New Roman"/>
                <w:b/>
                <w:bCs/>
                <w:sz w:val="22"/>
                <w:szCs w:val="22"/>
                <w:lang w:val="uk-UA" w:eastAsia="ru-RU"/>
              </w:rPr>
            </w:pPr>
            <w:r w:rsidRPr="00C46CFC">
              <w:rPr>
                <w:rFonts w:eastAsia="Times New Roman"/>
                <w:b/>
                <w:bCs/>
                <w:sz w:val="22"/>
                <w:szCs w:val="22"/>
                <w:lang w:val="uk-UA" w:eastAsia="ru-RU"/>
              </w:rPr>
              <w:t>2</w:t>
            </w:r>
          </w:p>
        </w:tc>
        <w:tc>
          <w:tcPr>
            <w:tcW w:w="216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bCs/>
                <w:iCs/>
                <w:color w:val="000000"/>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bCs/>
                <w:iCs/>
                <w:color w:val="000000"/>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bCs/>
                <w:iCs/>
                <w:color w:val="000000"/>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bCs/>
                <w:iCs/>
                <w:color w:val="000000"/>
                <w:lang w:val="uk-UA" w:eastAsia="ru-RU"/>
              </w:rPr>
            </w:pPr>
          </w:p>
        </w:tc>
      </w:tr>
      <w:tr w:rsidR="00605566" w:rsidRPr="00162DEF" w:rsidTr="00605566">
        <w:trPr>
          <w:trHeight w:val="277"/>
          <w:jc w:val="center"/>
        </w:trPr>
        <w:tc>
          <w:tcPr>
            <w:tcW w:w="795" w:type="dxa"/>
            <w:tcBorders>
              <w:top w:val="single" w:sz="4" w:space="0" w:color="auto"/>
              <w:left w:val="single" w:sz="4" w:space="0" w:color="auto"/>
              <w:bottom w:val="single" w:sz="4" w:space="0" w:color="auto"/>
              <w:right w:val="single" w:sz="4" w:space="0" w:color="auto"/>
            </w:tcBorders>
            <w:vAlign w:val="center"/>
          </w:tcPr>
          <w:p w:rsidR="00605566" w:rsidRPr="00C46CFC" w:rsidRDefault="00605566" w:rsidP="00605566">
            <w:pPr>
              <w:spacing w:after="200" w:line="276" w:lineRule="auto"/>
              <w:jc w:val="center"/>
              <w:rPr>
                <w:rFonts w:eastAsia="Times New Roman"/>
                <w:b/>
                <w:bCs/>
                <w:sz w:val="22"/>
                <w:szCs w:val="22"/>
                <w:lang w:val="uk-UA" w:eastAsia="ru-RU"/>
              </w:rPr>
            </w:pPr>
            <w:r w:rsidRPr="00C46CFC">
              <w:rPr>
                <w:rFonts w:eastAsia="Times New Roman"/>
                <w:b/>
                <w:bCs/>
                <w:sz w:val="22"/>
                <w:szCs w:val="22"/>
                <w:lang w:val="uk-UA" w:eastAsia="ru-RU"/>
              </w:rPr>
              <w:t>3</w:t>
            </w:r>
          </w:p>
        </w:tc>
        <w:tc>
          <w:tcPr>
            <w:tcW w:w="216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lang w:val="uk-UA" w:eastAsia="ru-RU"/>
              </w:rPr>
            </w:pPr>
          </w:p>
        </w:tc>
      </w:tr>
      <w:tr w:rsidR="00605566" w:rsidRPr="00162DEF" w:rsidTr="00605566">
        <w:trPr>
          <w:trHeight w:val="32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ind w:left="176"/>
              <w:outlineLvl w:val="3"/>
              <w:rPr>
                <w:rFonts w:eastAsia="Times New Roman"/>
                <w:b/>
                <w:bCs/>
                <w:lang w:val="uk-UA" w:eastAsia="ru-RU"/>
              </w:rPr>
            </w:pPr>
            <w:r w:rsidRPr="00162DEF">
              <w:rPr>
                <w:rFonts w:eastAsia="Times New Roman"/>
                <w:b/>
                <w:bCs/>
                <w:lang w:val="uk-UA" w:eastAsia="ru-RU"/>
              </w:rPr>
              <w:t>…</w:t>
            </w:r>
          </w:p>
        </w:tc>
        <w:tc>
          <w:tcPr>
            <w:tcW w:w="216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rPr>
                <w:rFonts w:eastAsia="Times New Roman"/>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lang w:val="uk-UA" w:eastAsia="ru-RU"/>
              </w:rPr>
            </w:pPr>
          </w:p>
        </w:tc>
      </w:tr>
      <w:tr w:rsidR="00605566" w:rsidRPr="00162DEF" w:rsidTr="00605566">
        <w:trPr>
          <w:trHeight w:val="423"/>
          <w:jc w:val="center"/>
        </w:trPr>
        <w:tc>
          <w:tcPr>
            <w:tcW w:w="8870" w:type="dxa"/>
            <w:gridSpan w:val="7"/>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rPr>
                <w:rFonts w:eastAsia="Times New Roman"/>
                <w:lang w:val="uk-UA" w:eastAsia="ru-RU"/>
              </w:rPr>
            </w:pPr>
            <w:r w:rsidRPr="00162DEF">
              <w:rPr>
                <w:rFonts w:eastAsia="Times New Roman"/>
                <w:lang w:val="uk-UA" w:eastAsia="ru-RU"/>
              </w:rPr>
              <w:t>Загальна Вартість</w:t>
            </w:r>
            <w:r w:rsidRPr="00162DEF">
              <w:rPr>
                <w:rFonts w:eastAsia="Times New Roman"/>
                <w:bCs/>
                <w:iCs/>
                <w:color w:val="000000"/>
                <w:lang w:val="uk-UA" w:eastAsia="ru-RU"/>
              </w:rPr>
              <w:t xml:space="preserve"> Обладнання та наданих Послуг без ПДВ</w:t>
            </w:r>
            <w:r w:rsidRPr="00162DEF">
              <w:rPr>
                <w:rFonts w:eastAsia="Times New Roman"/>
                <w:lang w:val="uk-UA" w:eastAsia="ru-RU"/>
              </w:rPr>
              <w:t>, грн.</w:t>
            </w:r>
          </w:p>
        </w:tc>
        <w:tc>
          <w:tcPr>
            <w:tcW w:w="130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rPr>
                <w:rFonts w:eastAsia="Times New Roman"/>
                <w:lang w:val="uk-UA" w:eastAsia="ru-RU"/>
              </w:rPr>
            </w:pPr>
          </w:p>
        </w:tc>
      </w:tr>
      <w:tr w:rsidR="00605566" w:rsidRPr="00162DEF" w:rsidTr="00605566">
        <w:trPr>
          <w:trHeight w:val="423"/>
          <w:jc w:val="center"/>
        </w:trPr>
        <w:tc>
          <w:tcPr>
            <w:tcW w:w="6604" w:type="dxa"/>
            <w:gridSpan w:val="5"/>
            <w:tcBorders>
              <w:top w:val="single" w:sz="4" w:space="0" w:color="auto"/>
              <w:left w:val="single" w:sz="4" w:space="0" w:color="auto"/>
              <w:bottom w:val="single" w:sz="4" w:space="0" w:color="auto"/>
              <w:right w:val="nil"/>
            </w:tcBorders>
            <w:hideMark/>
          </w:tcPr>
          <w:p w:rsidR="00605566" w:rsidRPr="00162DEF" w:rsidRDefault="00605566" w:rsidP="00605566">
            <w:pPr>
              <w:ind w:left="176" w:hanging="142"/>
              <w:rPr>
                <w:rFonts w:eastAsia="Times New Roman"/>
                <w:lang w:val="uk-UA" w:eastAsia="ru-RU"/>
              </w:rPr>
            </w:pPr>
            <w:r w:rsidRPr="00162DEF">
              <w:rPr>
                <w:rFonts w:eastAsia="Times New Roman"/>
                <w:lang w:val="uk-UA" w:eastAsia="ru-RU"/>
              </w:rPr>
              <w:t>ПДВ*, грн.</w:t>
            </w:r>
          </w:p>
        </w:tc>
        <w:tc>
          <w:tcPr>
            <w:tcW w:w="1275" w:type="dxa"/>
            <w:tcBorders>
              <w:top w:val="single" w:sz="4" w:space="0" w:color="auto"/>
              <w:left w:val="nil"/>
              <w:bottom w:val="single" w:sz="4" w:space="0" w:color="auto"/>
              <w:right w:val="nil"/>
            </w:tcBorders>
          </w:tcPr>
          <w:p w:rsidR="00605566" w:rsidRPr="00162DEF" w:rsidRDefault="00605566" w:rsidP="00605566">
            <w:pPr>
              <w:rPr>
                <w:rFonts w:eastAsia="Times New Roman"/>
                <w:lang w:val="uk-UA" w:eastAsia="ru-RU"/>
              </w:rPr>
            </w:pPr>
          </w:p>
        </w:tc>
        <w:tc>
          <w:tcPr>
            <w:tcW w:w="991" w:type="dxa"/>
            <w:tcBorders>
              <w:top w:val="single" w:sz="4" w:space="0" w:color="auto"/>
              <w:left w:val="nil"/>
              <w:bottom w:val="single" w:sz="4" w:space="0" w:color="auto"/>
              <w:right w:val="single" w:sz="4" w:space="0" w:color="auto"/>
            </w:tcBorders>
          </w:tcPr>
          <w:p w:rsidR="00605566" w:rsidRPr="00162DEF" w:rsidRDefault="00605566" w:rsidP="00605566">
            <w:pPr>
              <w:rPr>
                <w:rFonts w:eastAsia="Times New Roman"/>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605566" w:rsidRPr="00162DEF" w:rsidRDefault="00605566" w:rsidP="00605566">
            <w:pPr>
              <w:jc w:val="center"/>
              <w:rPr>
                <w:rFonts w:eastAsia="Times New Roman"/>
                <w:lang w:val="uk-UA" w:eastAsia="ru-RU"/>
              </w:rPr>
            </w:pPr>
          </w:p>
        </w:tc>
      </w:tr>
      <w:tr w:rsidR="00605566" w:rsidRPr="00162DEF" w:rsidTr="00605566">
        <w:trPr>
          <w:trHeight w:val="233"/>
          <w:jc w:val="center"/>
        </w:trPr>
        <w:tc>
          <w:tcPr>
            <w:tcW w:w="8870" w:type="dxa"/>
            <w:gridSpan w:val="7"/>
            <w:tcBorders>
              <w:top w:val="single" w:sz="4" w:space="0" w:color="auto"/>
              <w:left w:val="single" w:sz="4" w:space="0" w:color="auto"/>
              <w:bottom w:val="single" w:sz="4" w:space="0" w:color="auto"/>
              <w:right w:val="single" w:sz="4" w:space="0" w:color="auto"/>
            </w:tcBorders>
            <w:vAlign w:val="center"/>
            <w:hideMark/>
          </w:tcPr>
          <w:p w:rsidR="00605566" w:rsidRPr="00162DEF" w:rsidRDefault="00605566" w:rsidP="00605566">
            <w:pPr>
              <w:ind w:left="318" w:hanging="284"/>
              <w:rPr>
                <w:rFonts w:eastAsia="Times New Roman"/>
                <w:lang w:val="uk-UA" w:eastAsia="ru-RU"/>
              </w:rPr>
            </w:pPr>
            <w:r w:rsidRPr="00162DEF">
              <w:rPr>
                <w:rFonts w:eastAsia="Times New Roman"/>
                <w:lang w:val="uk-UA" w:eastAsia="ru-RU"/>
              </w:rPr>
              <w:t>Разом з ПДВ*, грн.</w:t>
            </w:r>
          </w:p>
        </w:tc>
        <w:tc>
          <w:tcPr>
            <w:tcW w:w="1309"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jc w:val="center"/>
              <w:rPr>
                <w:rFonts w:eastAsia="Times New Roman"/>
                <w:lang w:val="uk-UA" w:eastAsia="ru-RU"/>
              </w:rPr>
            </w:pPr>
          </w:p>
        </w:tc>
      </w:tr>
    </w:tbl>
    <w:p w:rsidR="00605566" w:rsidRPr="00162DEF" w:rsidRDefault="00605566" w:rsidP="00605566">
      <w:pPr>
        <w:keepNext/>
        <w:keepLines/>
        <w:shd w:val="clear" w:color="auto" w:fill="FFFFFF"/>
        <w:tabs>
          <w:tab w:val="left" w:pos="380"/>
          <w:tab w:val="left" w:pos="5550"/>
        </w:tabs>
        <w:spacing w:after="480"/>
        <w:ind w:left="20"/>
        <w:jc w:val="both"/>
        <w:outlineLvl w:val="1"/>
        <w:rPr>
          <w:rFonts w:eastAsia="Times New Roman"/>
          <w:iCs/>
          <w:lang w:val="uk-UA" w:eastAsia="ru-RU"/>
        </w:rPr>
      </w:pPr>
      <w:r w:rsidRPr="00162DEF">
        <w:rPr>
          <w:rFonts w:eastAsia="Times New Roman"/>
          <w:iCs/>
          <w:lang w:val="uk-UA" w:eastAsia="ru-RU"/>
        </w:rPr>
        <w:t xml:space="preserve">2.  Виконавець розробив та передав Замовнику </w:t>
      </w:r>
      <w:r w:rsidRPr="00162DEF">
        <w:rPr>
          <w:rFonts w:eastAsia="Times New Roman"/>
          <w:lang w:val="uk-UA" w:eastAsia="ru-RU"/>
        </w:rPr>
        <w:t>Схему блокування Об’єкта засобами технічної охорони та Формуляр об’єкту.</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605566" w:rsidRPr="00162DEF" w:rsidTr="00605566">
        <w:trPr>
          <w:trHeight w:val="481"/>
        </w:trPr>
        <w:tc>
          <w:tcPr>
            <w:tcW w:w="5069" w:type="dxa"/>
            <w:tcBorders>
              <w:top w:val="single" w:sz="4" w:space="0" w:color="auto"/>
              <w:left w:val="single" w:sz="4" w:space="0" w:color="auto"/>
              <w:bottom w:val="single" w:sz="4" w:space="0" w:color="auto"/>
              <w:right w:val="single" w:sz="4" w:space="0" w:color="auto"/>
            </w:tcBorders>
            <w:hideMark/>
          </w:tcPr>
          <w:p w:rsidR="00605566" w:rsidRPr="00C46CFC" w:rsidRDefault="00605566" w:rsidP="00605566">
            <w:pPr>
              <w:spacing w:after="60" w:line="276" w:lineRule="auto"/>
              <w:outlineLvl w:val="6"/>
              <w:rPr>
                <w:rFonts w:eastAsia="Times New Roman"/>
                <w:b/>
                <w:caps/>
                <w:lang w:val="uk-UA" w:eastAsia="ru-RU"/>
              </w:rPr>
            </w:pPr>
            <w:r w:rsidRPr="00C46CFC">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605566" w:rsidRPr="00C46CFC" w:rsidRDefault="00605566" w:rsidP="00605566">
            <w:pPr>
              <w:spacing w:after="60" w:line="276" w:lineRule="auto"/>
              <w:outlineLvl w:val="6"/>
              <w:rPr>
                <w:rFonts w:eastAsia="Times New Roman"/>
                <w:b/>
                <w:caps/>
                <w:lang w:val="uk-UA" w:eastAsia="ru-RU"/>
              </w:rPr>
            </w:pPr>
            <w:r w:rsidRPr="00C46CFC">
              <w:rPr>
                <w:rFonts w:eastAsia="Times New Roman"/>
                <w:b/>
                <w:caps/>
                <w:lang w:val="uk-UA" w:eastAsia="ru-RU"/>
              </w:rPr>
              <w:t>ВИКОНАВЕЦЬ:</w:t>
            </w:r>
          </w:p>
        </w:tc>
      </w:tr>
      <w:tr w:rsidR="00605566" w:rsidRPr="00162DEF" w:rsidTr="00605566">
        <w:trPr>
          <w:trHeight w:val="630"/>
        </w:trPr>
        <w:tc>
          <w:tcPr>
            <w:tcW w:w="5069"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spacing w:line="276" w:lineRule="auto"/>
              <w:rPr>
                <w:rFonts w:eastAsia="Times New Roman"/>
                <w:b/>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605566" w:rsidRPr="00162DEF" w:rsidRDefault="00605566" w:rsidP="00605566">
            <w:pPr>
              <w:spacing w:line="276" w:lineRule="auto"/>
              <w:rPr>
                <w:rFonts w:eastAsia="Times New Roman"/>
                <w:sz w:val="20"/>
                <w:szCs w:val="20"/>
                <w:lang w:val="uk-UA" w:eastAsia="ru-RU"/>
              </w:rPr>
            </w:pPr>
          </w:p>
        </w:tc>
      </w:tr>
    </w:tbl>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05566" w:rsidRDefault="00605566" w:rsidP="00605566">
      <w:pPr>
        <w:rPr>
          <w:rFonts w:eastAsia="Calibri"/>
          <w:b/>
          <w:iCs/>
          <w:lang w:val="uk-UA" w:eastAsia="en-US"/>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605566" w:rsidRPr="00162DEF" w:rsidTr="00605566">
        <w:trPr>
          <w:trHeight w:val="481"/>
        </w:trPr>
        <w:tc>
          <w:tcPr>
            <w:tcW w:w="5069"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605566" w:rsidRPr="00162DEF" w:rsidRDefault="00605566" w:rsidP="00605566">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605566" w:rsidRPr="00162DEF" w:rsidTr="00605566">
        <w:trPr>
          <w:trHeight w:val="1411"/>
        </w:trPr>
        <w:tc>
          <w:tcPr>
            <w:tcW w:w="5069" w:type="dxa"/>
            <w:tcBorders>
              <w:top w:val="single" w:sz="4" w:space="0" w:color="auto"/>
              <w:left w:val="single" w:sz="4" w:space="0" w:color="auto"/>
              <w:bottom w:val="single" w:sz="4" w:space="0" w:color="auto"/>
              <w:right w:val="single" w:sz="4" w:space="0" w:color="auto"/>
            </w:tcBorders>
          </w:tcPr>
          <w:p w:rsidR="00605566" w:rsidRDefault="00605566" w:rsidP="00605566">
            <w:pPr>
              <w:widowControl w:val="0"/>
              <w:tabs>
                <w:tab w:val="left" w:pos="6811"/>
              </w:tabs>
              <w:ind w:right="-2"/>
              <w:rPr>
                <w:rFonts w:eastAsia="Calibri"/>
                <w:b/>
                <w:bCs/>
                <w:lang w:val="uk-UA" w:eastAsia="en-US"/>
              </w:rPr>
            </w:pPr>
          </w:p>
          <w:p w:rsidR="00605566" w:rsidRDefault="00605566" w:rsidP="00605566">
            <w:pPr>
              <w:rPr>
                <w:rFonts w:eastAsia="Times New Roman"/>
                <w:b/>
                <w:bCs/>
                <w:lang w:val="uk-UA" w:eastAsia="ru-RU"/>
              </w:rPr>
            </w:pPr>
            <w:r>
              <w:rPr>
                <w:b/>
                <w:bCs/>
                <w:lang w:val="uk-UA"/>
              </w:rPr>
              <w:t>ПУБЛІЧНЕ АКЦІОНЕРНЕ ТОВАРИСТВО</w:t>
            </w:r>
          </w:p>
          <w:p w:rsidR="00605566" w:rsidRDefault="00605566" w:rsidP="00605566">
            <w:pPr>
              <w:rPr>
                <w:rFonts w:eastAsia="Calibri"/>
                <w:b/>
                <w:bCs/>
                <w:lang w:val="uk-UA" w:eastAsia="en-US"/>
              </w:rPr>
            </w:pPr>
            <w:r>
              <w:rPr>
                <w:rFonts w:eastAsia="Calibri"/>
                <w:b/>
                <w:bCs/>
                <w:lang w:val="uk-UA" w:eastAsia="en-US"/>
              </w:rPr>
              <w:t>АКЦІОНЕРНИЙ БАНК «УКРГАЗБАНК»</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Юридична адреса: 03087, м. Київ, </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Єреванська, 1</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Поштова адреса: 01004, м. Київ,</w:t>
            </w:r>
          </w:p>
          <w:p w:rsidR="00E05182" w:rsidRPr="00B87776" w:rsidRDefault="00E05182" w:rsidP="00E05182">
            <w:pPr>
              <w:pStyle w:val="16"/>
              <w:tabs>
                <w:tab w:val="left" w:pos="567"/>
              </w:tabs>
              <w:spacing w:line="100" w:lineRule="atLeast"/>
              <w:jc w:val="both"/>
              <w:rPr>
                <w:rStyle w:val="1ffc"/>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В.</w:t>
            </w:r>
            <w:r>
              <w:rPr>
                <w:rFonts w:ascii="Times New Roman" w:eastAsia="Calibri" w:hAnsi="Times New Roman" w:cs="Times New Roman"/>
                <w:sz w:val="24"/>
                <w:szCs w:val="24"/>
                <w:lang w:val="uk-UA"/>
              </w:rPr>
              <w:t xml:space="preserve"> </w:t>
            </w:r>
            <w:r w:rsidRPr="00B87776">
              <w:rPr>
                <w:rFonts w:ascii="Times New Roman" w:eastAsia="Calibri" w:hAnsi="Times New Roman" w:cs="Times New Roman"/>
                <w:sz w:val="24"/>
                <w:szCs w:val="24"/>
                <w:lang w:val="uk-UA"/>
              </w:rPr>
              <w:t>Васильківська, 39</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Style w:val="1ffc"/>
                <w:rFonts w:ascii="Times New Roman" w:eastAsia="Calibri" w:hAnsi="Times New Roman" w:cs="Times New Roman"/>
                <w:sz w:val="24"/>
                <w:szCs w:val="24"/>
                <w:lang w:val="uk-UA"/>
              </w:rPr>
              <w:t>кор/р 32000106201026 в Національному банку України (код банку 3</w:t>
            </w:r>
            <w:r>
              <w:rPr>
                <w:rStyle w:val="1ffc"/>
                <w:rFonts w:ascii="Times New Roman" w:eastAsia="Calibri" w:hAnsi="Times New Roman" w:cs="Times New Roman"/>
                <w:sz w:val="24"/>
                <w:szCs w:val="24"/>
                <w:lang w:val="uk-UA"/>
              </w:rPr>
              <w:t>2</w:t>
            </w:r>
            <w:r w:rsidRPr="00B87776">
              <w:rPr>
                <w:rStyle w:val="1ffc"/>
                <w:rFonts w:ascii="Times New Roman" w:eastAsia="Calibri" w:hAnsi="Times New Roman" w:cs="Times New Roman"/>
                <w:sz w:val="24"/>
                <w:szCs w:val="24"/>
                <w:lang w:val="uk-UA"/>
              </w:rPr>
              <w:t>0001)</w:t>
            </w:r>
          </w:p>
          <w:p w:rsidR="00E05182"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Код Банку 320478 </w:t>
            </w:r>
          </w:p>
          <w:p w:rsidR="00E05182" w:rsidRPr="008B673F"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6A468B">
              <w:rPr>
                <w:rFonts w:ascii="Times New Roman" w:eastAsia="Calibri" w:hAnsi="Times New Roman" w:cs="Times New Roman"/>
                <w:sz w:val="24"/>
                <w:szCs w:val="24"/>
              </w:rPr>
              <w:t>IBAN</w:t>
            </w:r>
            <w:r w:rsidRPr="008B673F">
              <w:rPr>
                <w:rFonts w:ascii="Times New Roman" w:eastAsia="Calibri" w:hAnsi="Times New Roman" w:cs="Times New Roman"/>
                <w:sz w:val="24"/>
                <w:szCs w:val="24"/>
                <w:lang w:val="uk-UA"/>
              </w:rPr>
              <w:t xml:space="preserve"> </w:t>
            </w:r>
            <w:r w:rsidRPr="006A468B">
              <w:rPr>
                <w:rFonts w:ascii="Times New Roman" w:eastAsia="Calibri" w:hAnsi="Times New Roman" w:cs="Times New Roman"/>
                <w:sz w:val="24"/>
                <w:szCs w:val="24"/>
              </w:rPr>
              <w:t>UA</w:t>
            </w:r>
            <w:r w:rsidRPr="006A468B">
              <w:rPr>
                <w:rFonts w:ascii="Times New Roman" w:eastAsia="Calibri" w:hAnsi="Times New Roman" w:cs="Times New Roman"/>
                <w:sz w:val="24"/>
                <w:szCs w:val="24"/>
                <w:lang w:val="uk-UA"/>
              </w:rPr>
              <w:t xml:space="preserve"> </w:t>
            </w:r>
            <w:r w:rsidRPr="008B673F">
              <w:rPr>
                <w:rFonts w:ascii="Times New Roman" w:eastAsia="Calibri" w:hAnsi="Times New Roman" w:cs="Times New Roman"/>
                <w:sz w:val="24"/>
                <w:szCs w:val="24"/>
                <w:lang w:val="uk-UA"/>
              </w:rPr>
              <w:t>843000010000032000106201026</w:t>
            </w:r>
          </w:p>
          <w:p w:rsidR="00E05182" w:rsidRPr="00B87776"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Код ЄДРПОУ 23697280</w:t>
            </w:r>
          </w:p>
          <w:p w:rsidR="00E05182" w:rsidRDefault="00E05182" w:rsidP="00E05182">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ІПН 236972826658</w:t>
            </w:r>
          </w:p>
          <w:p w:rsidR="00E05182" w:rsidRPr="00486378" w:rsidRDefault="00E05182" w:rsidP="00E05182">
            <w:pPr>
              <w:suppressAutoHyphens/>
              <w:spacing w:line="100" w:lineRule="atLeast"/>
              <w:jc w:val="both"/>
              <w:rPr>
                <w:rFonts w:eastAsia="Times New Roman"/>
                <w:b/>
                <w:bCs/>
                <w:kern w:val="2"/>
                <w:lang w:val="uk-UA" w:eastAsia="ar-SA"/>
              </w:rPr>
            </w:pPr>
          </w:p>
          <w:p w:rsidR="00E05182" w:rsidRPr="00486378" w:rsidRDefault="00E05182" w:rsidP="00E05182">
            <w:pPr>
              <w:suppressAutoHyphens/>
              <w:spacing w:line="100" w:lineRule="atLeast"/>
              <w:jc w:val="both"/>
              <w:rPr>
                <w:rFonts w:eastAsia="Times New Roman"/>
                <w:b/>
                <w:bCs/>
                <w:kern w:val="2"/>
                <w:lang w:val="uk-UA" w:eastAsia="ar-SA"/>
              </w:rPr>
            </w:pPr>
            <w:r w:rsidRPr="00486378">
              <w:rPr>
                <w:rFonts w:eastAsia="Times New Roman"/>
                <w:b/>
                <w:bCs/>
                <w:kern w:val="2"/>
                <w:lang w:val="uk-UA" w:eastAsia="ar-SA"/>
              </w:rPr>
              <w:t xml:space="preserve">_______________    </w:t>
            </w:r>
          </w:p>
          <w:p w:rsidR="00E05182" w:rsidRPr="00486378" w:rsidRDefault="00E05182" w:rsidP="00E05182">
            <w:pPr>
              <w:jc w:val="both"/>
              <w:rPr>
                <w:rFonts w:eastAsia="Times New Roman"/>
                <w:bCs/>
                <w:kern w:val="2"/>
                <w:lang w:val="uk-UA" w:eastAsia="ar-SA"/>
              </w:rPr>
            </w:pPr>
            <w:r w:rsidRPr="00486378">
              <w:rPr>
                <w:rFonts w:eastAsia="Times New Roman"/>
                <w:bCs/>
                <w:kern w:val="2"/>
                <w:lang w:val="uk-UA" w:eastAsia="ar-SA"/>
              </w:rPr>
              <w:t>м.п.</w:t>
            </w:r>
          </w:p>
          <w:p w:rsidR="00E05182" w:rsidRPr="00486378" w:rsidRDefault="00E05182" w:rsidP="00E05182">
            <w:pPr>
              <w:jc w:val="both"/>
              <w:rPr>
                <w:rFonts w:eastAsia="Times New Roman"/>
                <w:bCs/>
                <w:kern w:val="2"/>
                <w:lang w:val="uk-UA" w:eastAsia="ar-SA"/>
              </w:rPr>
            </w:pPr>
          </w:p>
          <w:p w:rsidR="00605566" w:rsidRPr="00162DEF" w:rsidRDefault="00605566" w:rsidP="00605566">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605566" w:rsidRDefault="00605566" w:rsidP="00605566">
            <w:pPr>
              <w:rPr>
                <w:rFonts w:eastAsia="Times New Roman"/>
                <w:b/>
                <w:bCs/>
                <w:lang w:val="uk-UA" w:eastAsia="ru-RU"/>
              </w:rPr>
            </w:pPr>
            <w:r>
              <w:rPr>
                <w:b/>
                <w:bCs/>
                <w:lang w:val="uk-UA"/>
              </w:rPr>
              <w:t>_____________________________________</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Місцезнаходження:</w:t>
            </w:r>
          </w:p>
          <w:p w:rsidR="00605566" w:rsidRDefault="00605566" w:rsidP="00605566">
            <w:pPr>
              <w:rPr>
                <w:b/>
                <w:bCs/>
                <w:lang w:val="uk-UA"/>
              </w:rPr>
            </w:pPr>
            <w:r>
              <w:rPr>
                <w:b/>
                <w:bCs/>
                <w:lang w:val="uk-UA"/>
              </w:rPr>
              <w:t>_____________________________________</w:t>
            </w:r>
          </w:p>
          <w:p w:rsidR="00605566" w:rsidRDefault="00605566" w:rsidP="00605566">
            <w:pPr>
              <w:jc w:val="both"/>
              <w:rPr>
                <w:bCs/>
                <w:lang w:val="uk-UA"/>
              </w:rPr>
            </w:pPr>
            <w:r>
              <w:rPr>
                <w:bCs/>
                <w:lang w:val="uk-UA"/>
              </w:rPr>
              <w:t>Поштова адреса:</w:t>
            </w:r>
          </w:p>
          <w:p w:rsidR="00605566" w:rsidRDefault="00605566" w:rsidP="00605566">
            <w:pPr>
              <w:rPr>
                <w:b/>
                <w:bCs/>
                <w:lang w:val="uk-UA"/>
              </w:rPr>
            </w:pPr>
            <w:r>
              <w:rPr>
                <w:b/>
                <w:bCs/>
                <w:lang w:val="uk-UA"/>
              </w:rPr>
              <w:t>_____________________________________</w:t>
            </w:r>
          </w:p>
          <w:p w:rsidR="00605566" w:rsidRDefault="00605566" w:rsidP="00605566">
            <w:pPr>
              <w:jc w:val="both"/>
              <w:rPr>
                <w:lang w:val="uk-UA" w:eastAsia="uk-UA"/>
              </w:rPr>
            </w:pPr>
            <w:r>
              <w:rPr>
                <w:lang w:val="uk-UA" w:eastAsia="uk-UA"/>
              </w:rPr>
              <w:t>р/р __________________ в АБ «УКРГАЗБАНК»</w:t>
            </w:r>
          </w:p>
          <w:p w:rsidR="00605566" w:rsidRDefault="00605566" w:rsidP="00605566">
            <w:pPr>
              <w:jc w:val="both"/>
              <w:rPr>
                <w:lang w:val="uk-UA" w:eastAsia="uk-UA"/>
              </w:rPr>
            </w:pPr>
            <w:r>
              <w:rPr>
                <w:lang w:val="uk-UA" w:eastAsia="uk-UA"/>
              </w:rPr>
              <w:t>код банку 320478</w:t>
            </w:r>
          </w:p>
          <w:p w:rsidR="00605566" w:rsidRDefault="00605566" w:rsidP="00605566">
            <w:pPr>
              <w:jc w:val="both"/>
              <w:rPr>
                <w:lang w:val="uk-UA" w:eastAsia="uk-UA"/>
              </w:rPr>
            </w:pPr>
            <w:r>
              <w:rPr>
                <w:lang w:val="uk-UA" w:eastAsia="uk-UA"/>
              </w:rPr>
              <w:t>код ЄДРПОУ ________________</w:t>
            </w:r>
          </w:p>
          <w:p w:rsidR="00605566" w:rsidRDefault="00605566" w:rsidP="00605566">
            <w:pPr>
              <w:rPr>
                <w:lang w:val="uk-UA" w:eastAsia="uk-UA"/>
              </w:rPr>
            </w:pPr>
            <w:r>
              <w:rPr>
                <w:lang w:val="uk-UA" w:eastAsia="uk-UA"/>
              </w:rPr>
              <w:t>ІПН ________________________</w:t>
            </w:r>
          </w:p>
          <w:p w:rsidR="00605566" w:rsidRDefault="00605566" w:rsidP="00605566">
            <w:pPr>
              <w:rPr>
                <w:bCs/>
                <w:lang w:val="uk-UA" w:eastAsia="ru-RU"/>
              </w:rPr>
            </w:pPr>
            <w:r>
              <w:rPr>
                <w:bCs/>
                <w:i/>
                <w:lang w:val="uk-UA"/>
              </w:rPr>
              <w:t>Якщо Виконавець не є платником ПДВ, зазначається «Не є платником ПДВ»</w:t>
            </w:r>
          </w:p>
          <w:p w:rsidR="00605566" w:rsidRDefault="00605566" w:rsidP="00605566">
            <w:pPr>
              <w:rPr>
                <w:rFonts w:eastAsia="Calibri"/>
                <w:bCs/>
                <w:spacing w:val="-2"/>
                <w:lang w:val="uk-UA" w:eastAsia="en-US"/>
              </w:rPr>
            </w:pPr>
          </w:p>
          <w:p w:rsidR="00605566" w:rsidRPr="00162DEF" w:rsidRDefault="00605566" w:rsidP="00605566">
            <w:pPr>
              <w:spacing w:line="276" w:lineRule="auto"/>
              <w:rPr>
                <w:rFonts w:eastAsia="Times New Roman"/>
                <w:lang w:val="uk-UA" w:eastAsia="ru-RU"/>
              </w:rPr>
            </w:pPr>
            <w:r>
              <w:rPr>
                <w:rFonts w:eastAsia="Calibri"/>
                <w:bCs/>
                <w:spacing w:val="-2"/>
                <w:lang w:val="uk-UA" w:eastAsia="en-US"/>
              </w:rPr>
              <w:t>_____________________ /_____________ /</w:t>
            </w:r>
          </w:p>
        </w:tc>
      </w:tr>
    </w:tbl>
    <w:p w:rsidR="00605566" w:rsidRDefault="00605566" w:rsidP="00605566">
      <w:pPr>
        <w:rPr>
          <w:rFonts w:eastAsia="Calibri"/>
          <w:b/>
          <w:iCs/>
          <w:lang w:val="uk-UA" w:eastAsia="en-US"/>
        </w:rPr>
      </w:pPr>
    </w:p>
    <w:p w:rsidR="00605566" w:rsidRDefault="00605566" w:rsidP="00605566">
      <w:pPr>
        <w:rPr>
          <w:rFonts w:eastAsia="Calibri"/>
          <w:b/>
          <w:iCs/>
          <w:lang w:val="uk-UA" w:eastAsia="en-US"/>
        </w:rPr>
      </w:pPr>
      <w:r>
        <w:rPr>
          <w:rFonts w:eastAsia="Times New Roman"/>
          <w:i/>
          <w:iCs/>
          <w:sz w:val="20"/>
          <w:szCs w:val="20"/>
          <w:lang w:val="uk-UA"/>
        </w:rPr>
        <w:t>*</w:t>
      </w:r>
      <w:r w:rsidRPr="00162DEF">
        <w:rPr>
          <w:rFonts w:eastAsia="Times New Roman"/>
          <w:i/>
          <w:iCs/>
          <w:sz w:val="20"/>
          <w:szCs w:val="20"/>
          <w:lang w:val="uk-UA"/>
        </w:rPr>
        <w:t xml:space="preserve"> у разі, якщо учасник є платником податку на додану вартість</w:t>
      </w:r>
    </w:p>
    <w:p w:rsidR="00605566" w:rsidRDefault="00605566" w:rsidP="00605566">
      <w:pPr>
        <w:rPr>
          <w:rFonts w:eastAsia="Calibri"/>
          <w:b/>
          <w:iCs/>
          <w:lang w:val="uk-UA" w:eastAsia="en-US"/>
        </w:rPr>
      </w:pPr>
      <w:r>
        <w:rPr>
          <w:rFonts w:eastAsia="Calibri"/>
          <w:b/>
          <w:iCs/>
          <w:lang w:val="uk-UA" w:eastAsia="en-US"/>
        </w:rPr>
        <w:br w:type="page"/>
      </w:r>
    </w:p>
    <w:p w:rsidR="00605566" w:rsidRDefault="00605566" w:rsidP="00605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5 до </w:t>
      </w:r>
    </w:p>
    <w:p w:rsidR="00605566" w:rsidRDefault="00605566" w:rsidP="00605566">
      <w:pPr>
        <w:jc w:val="right"/>
        <w:outlineLvl w:val="0"/>
        <w:rPr>
          <w:rFonts w:eastAsia="Calibri"/>
          <w:b/>
          <w:iCs/>
          <w:lang w:val="uk-UA" w:eastAsia="en-US"/>
        </w:rPr>
      </w:pPr>
      <w:r>
        <w:rPr>
          <w:rFonts w:eastAsia="Calibri"/>
          <w:b/>
          <w:iCs/>
          <w:lang w:val="uk-UA" w:eastAsia="en-US"/>
        </w:rPr>
        <w:t>Документації</w:t>
      </w:r>
    </w:p>
    <w:p w:rsidR="00605566" w:rsidRDefault="00605566" w:rsidP="00605566">
      <w:pPr>
        <w:jc w:val="right"/>
        <w:outlineLvl w:val="0"/>
        <w:rPr>
          <w:rFonts w:eastAsia="Calibri"/>
          <w:b/>
          <w:iCs/>
          <w:lang w:val="uk-UA" w:eastAsia="en-US"/>
        </w:rPr>
      </w:pPr>
    </w:p>
    <w:p w:rsidR="00605566" w:rsidRPr="004B243F" w:rsidRDefault="00605566" w:rsidP="00605566">
      <w:pPr>
        <w:spacing w:after="200" w:line="276" w:lineRule="auto"/>
        <w:jc w:val="center"/>
        <w:rPr>
          <w:rFonts w:eastAsia="Times New Roman"/>
          <w:b/>
          <w:sz w:val="22"/>
          <w:szCs w:val="22"/>
          <w:lang w:val="uk-UA" w:eastAsia="ru-RU"/>
        </w:rPr>
      </w:pPr>
      <w:r w:rsidRPr="004B243F">
        <w:rPr>
          <w:rFonts w:eastAsia="Calibri"/>
          <w:b/>
          <w:sz w:val="22"/>
          <w:szCs w:val="22"/>
          <w:lang w:val="uk-UA" w:eastAsia="en-US"/>
        </w:rPr>
        <w:t xml:space="preserve">Орієнтовне місцезнаходження та  кількість об’єктів </w:t>
      </w:r>
      <w:r w:rsidRPr="004B243F">
        <w:rPr>
          <w:rFonts w:eastAsia="Times New Roman"/>
          <w:b/>
          <w:sz w:val="22"/>
          <w:szCs w:val="22"/>
          <w:lang w:val="uk-UA" w:eastAsia="ru-RU"/>
        </w:rPr>
        <w:t>АБ «УКРГАЗБАНК»</w:t>
      </w:r>
    </w:p>
    <w:tbl>
      <w:tblPr>
        <w:tblW w:w="9654" w:type="dxa"/>
        <w:tblInd w:w="93" w:type="dxa"/>
        <w:tblLayout w:type="fixed"/>
        <w:tblLook w:val="04A0" w:firstRow="1" w:lastRow="0" w:firstColumn="1" w:lastColumn="0" w:noHBand="0" w:noVBand="1"/>
      </w:tblPr>
      <w:tblGrid>
        <w:gridCol w:w="724"/>
        <w:gridCol w:w="4111"/>
        <w:gridCol w:w="4819"/>
      </w:tblGrid>
      <w:tr w:rsidR="00E05182" w:rsidRPr="009A161B" w:rsidTr="0028392B">
        <w:trPr>
          <w:trHeight w:val="71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05182" w:rsidRPr="00E05182" w:rsidRDefault="00E05182" w:rsidP="0028392B">
            <w:pPr>
              <w:jc w:val="center"/>
              <w:rPr>
                <w:rFonts w:eastAsia="Times New Roman"/>
                <w:b/>
                <w:bCs/>
                <w:color w:val="FFFFFF"/>
                <w:sz w:val="20"/>
                <w:szCs w:val="20"/>
                <w:lang w:eastAsia="ru-RU"/>
              </w:rPr>
            </w:pPr>
            <w:r w:rsidRPr="00E05182">
              <w:rPr>
                <w:rFonts w:eastAsia="Times New Roman"/>
                <w:b/>
                <w:bCs/>
                <w:sz w:val="20"/>
                <w:szCs w:val="20"/>
                <w:lang w:eastAsia="ru-RU"/>
              </w:rPr>
              <w: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b/>
                <w:bCs/>
                <w:color w:val="FFFFFF"/>
                <w:sz w:val="20"/>
                <w:szCs w:val="20"/>
                <w:lang w:eastAsia="ru-RU"/>
              </w:rPr>
            </w:pPr>
            <w:r w:rsidRPr="00E05182">
              <w:rPr>
                <w:rFonts w:eastAsia="Times New Roman"/>
                <w:b/>
                <w:bCs/>
                <w:sz w:val="20"/>
                <w:szCs w:val="20"/>
                <w:lang w:eastAsia="ru-RU"/>
              </w:rPr>
              <w:t>Місто</w:t>
            </w:r>
            <w:r w:rsidRPr="00E05182">
              <w:rPr>
                <w:rFonts w:eastAsia="Times New Roman"/>
                <w:b/>
                <w:bCs/>
                <w:color w:val="FFFFFF"/>
                <w:sz w:val="20"/>
                <w:szCs w:val="20"/>
                <w:lang w:eastAsia="ru-RU"/>
              </w:rPr>
              <w:t>(нова )</w:t>
            </w:r>
          </w:p>
        </w:tc>
        <w:tc>
          <w:tcPr>
            <w:tcW w:w="4819" w:type="dxa"/>
            <w:tcBorders>
              <w:top w:val="single" w:sz="4" w:space="0" w:color="auto"/>
              <w:left w:val="nil"/>
              <w:bottom w:val="single" w:sz="4" w:space="0" w:color="auto"/>
              <w:right w:val="single" w:sz="4" w:space="0" w:color="auto"/>
            </w:tcBorders>
            <w:vAlign w:val="center"/>
          </w:tcPr>
          <w:p w:rsidR="00E05182" w:rsidRPr="00E05182" w:rsidRDefault="00E05182" w:rsidP="0028392B">
            <w:pPr>
              <w:jc w:val="center"/>
              <w:rPr>
                <w:rFonts w:eastAsia="Times New Roman"/>
                <w:b/>
                <w:bCs/>
                <w:sz w:val="20"/>
                <w:szCs w:val="20"/>
                <w:lang w:eastAsia="ru-RU"/>
              </w:rPr>
            </w:pPr>
            <w:r w:rsidRPr="00E05182">
              <w:rPr>
                <w:rFonts w:eastAsia="Times New Roman"/>
                <w:b/>
                <w:bCs/>
                <w:sz w:val="20"/>
                <w:szCs w:val="20"/>
                <w:lang w:eastAsia="ru-RU"/>
              </w:rPr>
              <w:t>Кількість об’єктів</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м.Вінниця,</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2</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2</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Вінницька область, м. Тульчин</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3</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м.Луцьк</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4</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м.Дніпро</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6</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Дніпропетровська обл., м. Кам"янське</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6</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Дніпропетровська обл.,м. Новомосковськ</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7</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Дніпропетровська обл., м. Вільногірськ</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8</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Дніпропетровська обл., м. Кривий Ріг</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9</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Донецька обл., м. Маріуполь,</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10</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Донецька обл., м. Покровкськ</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val="en-US" w:eastAsia="ru-RU"/>
              </w:rPr>
              <w:t>1</w:t>
            </w:r>
            <w:r w:rsidRPr="00E05182">
              <w:rPr>
                <w:rFonts w:eastAsia="Times New Roman"/>
                <w:sz w:val="20"/>
                <w:szCs w:val="20"/>
                <w:lang w:eastAsia="ru-RU"/>
              </w:rPr>
              <w:t>1</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Донецька обл., м. Бахмут</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val="en-US" w:eastAsia="ru-RU"/>
              </w:rPr>
              <w:t>1</w:t>
            </w:r>
            <w:r w:rsidRPr="00E05182">
              <w:rPr>
                <w:rFonts w:eastAsia="Times New Roman"/>
                <w:sz w:val="20"/>
                <w:szCs w:val="20"/>
                <w:lang w:eastAsia="ru-RU"/>
              </w:rPr>
              <w:t>2</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Донецька обл., м. Константиновка</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val="en-US" w:eastAsia="ru-RU"/>
              </w:rPr>
              <w:t>1</w:t>
            </w:r>
            <w:r w:rsidRPr="00E05182">
              <w:rPr>
                <w:rFonts w:eastAsia="Times New Roman"/>
                <w:sz w:val="20"/>
                <w:szCs w:val="20"/>
                <w:lang w:eastAsia="ru-RU"/>
              </w:rPr>
              <w:t>3</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Луганська обл., м. Сватово</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14</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Луганська обл., м. Старобельск</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Луганська обл., м. Беловодск</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16</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м.Житомир</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17</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Житомирська обл. м.Овруч</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18</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Житомирська обл. м.Коростишев</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19</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м.Ужгород</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val="en-US" w:eastAsia="ru-RU"/>
              </w:rPr>
              <w:t>2</w:t>
            </w:r>
            <w:r w:rsidRPr="00E05182">
              <w:rPr>
                <w:rFonts w:eastAsia="Times New Roman"/>
                <w:sz w:val="20"/>
                <w:szCs w:val="20"/>
                <w:lang w:eastAsia="ru-RU"/>
              </w:rPr>
              <w:t>0</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Закарпатський р-н, м.Тячів</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val="en-US" w:eastAsia="ru-RU"/>
              </w:rPr>
              <w:t>2</w:t>
            </w:r>
            <w:r w:rsidRPr="00E05182">
              <w:rPr>
                <w:rFonts w:eastAsia="Times New Roman"/>
                <w:sz w:val="20"/>
                <w:szCs w:val="20"/>
                <w:lang w:eastAsia="ru-RU"/>
              </w:rPr>
              <w:t>1</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м.Запоріжжя</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3</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22</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Запорізька обл., м. Токмак</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23</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Запорізька обл., м.Васильївка</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24</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м. Івано-Франківськ</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25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Івано-Франківська область, м.Надвірна</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26</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Івано-Франківська область, м.Рогатин</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27</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Івано-Франківська область, м.Галич</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28</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 xml:space="preserve">м.Київ (ТРЦ) </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29</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 xml:space="preserve">м.Київ (ТРЦ) </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30</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 xml:space="preserve">м.Київ (ТРЦ) </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31</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 xml:space="preserve">м.Київ (ТРЦ) </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32</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Київська обл, м. Обухов</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33</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Київська обл, м. Фастів</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34</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Київська обл, м. Українка</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35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Київська обл, м. Васильків</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36</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Київська обл, м. Славутич</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37</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м. Кропивницький</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38</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Кіровоградська обл., м.Знамянка</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39</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Кіровоградська обл., м.Новогородка</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40</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Кіровоградська обл.,м. Компаніївка</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41</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Кіровоградська обл.,м. Бобринець</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1</w:t>
            </w:r>
          </w:p>
        </w:tc>
      </w:tr>
      <w:tr w:rsidR="00E05182" w:rsidRPr="00C3257C" w:rsidTr="0028392B">
        <w:trPr>
          <w:trHeight w:val="28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42</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м.Львів</w:t>
            </w:r>
          </w:p>
        </w:tc>
        <w:tc>
          <w:tcPr>
            <w:tcW w:w="4819" w:type="dxa"/>
            <w:tcBorders>
              <w:top w:val="single" w:sz="4" w:space="0" w:color="auto"/>
              <w:left w:val="single" w:sz="4" w:space="0" w:color="auto"/>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3</w:t>
            </w:r>
          </w:p>
        </w:tc>
      </w:tr>
      <w:tr w:rsidR="00E05182" w:rsidRPr="00C3257C" w:rsidTr="0028392B">
        <w:trPr>
          <w:trHeight w:val="28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43</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Львівська обл. м. Броди</w:t>
            </w:r>
          </w:p>
        </w:tc>
        <w:tc>
          <w:tcPr>
            <w:tcW w:w="4819" w:type="dxa"/>
            <w:tcBorders>
              <w:top w:val="single" w:sz="4" w:space="0" w:color="auto"/>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44</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Львівська обл. м. Червоноград</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45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Львівська обл. м. Трускавець</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val="en-US" w:eastAsia="ru-RU"/>
              </w:rPr>
            </w:pPr>
            <w:r w:rsidRPr="00E05182">
              <w:rPr>
                <w:rFonts w:eastAsia="Times New Roman"/>
                <w:sz w:val="20"/>
                <w:szCs w:val="20"/>
                <w:lang w:val="en-US"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46</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м.Миколаїв</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val="en-US" w:eastAsia="ru-RU"/>
              </w:rPr>
            </w:pPr>
            <w:r w:rsidRPr="00E05182">
              <w:rPr>
                <w:rFonts w:eastAsia="Times New Roman"/>
                <w:color w:val="000000"/>
                <w:sz w:val="20"/>
                <w:szCs w:val="20"/>
                <w:lang w:val="en-US" w:eastAsia="ru-RU"/>
              </w:rPr>
              <w:t>2</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47</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Миколаївська обл.,м.Вознєсєнськ</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48</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Микоїавська обл.,м.Очаків</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49</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м.Одеса</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3</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50</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Одеська обл, м.Біляївка</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28392B">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51</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м.Полтава</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52</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Полтавська обл., м. Кременчук</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53</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Полтавська обл., м. Хорол</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54</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Полтавська обл., м.Решетилівка</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55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м. Рівне</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56</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Рівненська обл, м.Здолбунів</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57</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м. Суми</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58</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Сумська обл., м. Тростянець</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59</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Тернопільська обл. м. Кременець</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60</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Тернопільська обл. м.Бучач</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61</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Тернопільська обл., м. Бережани</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62</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м.Харків</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8</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63</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Харківська обл, м.Чугуїв</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64</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Харківський р-н с.Пісочин</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65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м. Херсон</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66</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Херсонська обл. , м.Генічиськ</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67</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Херсонська обл. , м. Каланчак</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68</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Херсонська обл. , м. Гола Пристань</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69</w:t>
            </w:r>
          </w:p>
        </w:tc>
        <w:tc>
          <w:tcPr>
            <w:tcW w:w="4111" w:type="dxa"/>
            <w:tcBorders>
              <w:top w:val="nil"/>
              <w:left w:val="nil"/>
              <w:bottom w:val="single" w:sz="4" w:space="0" w:color="auto"/>
              <w:right w:val="single" w:sz="4" w:space="0" w:color="auto"/>
            </w:tcBorders>
            <w:shd w:val="clear" w:color="auto" w:fill="auto"/>
            <w:noWrap/>
            <w:vAlign w:val="center"/>
            <w:hideMark/>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м.Хмельницький</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color w:val="000000"/>
                <w:sz w:val="20"/>
                <w:szCs w:val="20"/>
                <w:lang w:eastAsia="ru-RU"/>
              </w:rPr>
            </w:pPr>
            <w:r w:rsidRPr="00E05182">
              <w:rPr>
                <w:rFonts w:eastAsia="Times New Roman"/>
                <w:color w:val="000000"/>
                <w:sz w:val="20"/>
                <w:szCs w:val="20"/>
                <w:lang w:eastAsia="ru-RU"/>
              </w:rPr>
              <w:t>2</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70</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Хмельницька обл., м. Волочинськ</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71</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Хмельницька обл., м. Дунаївці</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72</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Черкаська обл, м.Шпола</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73</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Черкаська обл, м.Канів</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74</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Черкаська обл, м.Городище</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75</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м.Чернівці</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76</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Чернівцівецька обл, м. Сторожинець</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77</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м.Чернігів,</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2</w:t>
            </w:r>
          </w:p>
        </w:tc>
      </w:tr>
      <w:tr w:rsidR="00E05182" w:rsidRPr="00C3257C" w:rsidTr="0028392B">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78</w:t>
            </w:r>
          </w:p>
        </w:tc>
        <w:tc>
          <w:tcPr>
            <w:tcW w:w="4111" w:type="dxa"/>
            <w:tcBorders>
              <w:top w:val="nil"/>
              <w:left w:val="nil"/>
              <w:bottom w:val="single" w:sz="4" w:space="0" w:color="auto"/>
              <w:right w:val="single" w:sz="4" w:space="0" w:color="auto"/>
            </w:tcBorders>
            <w:shd w:val="clear" w:color="auto" w:fill="auto"/>
            <w:vAlign w:val="center"/>
            <w:hideMark/>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Чернігівська обл., м.Прилуки</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w:t>
            </w:r>
          </w:p>
        </w:tc>
      </w:tr>
      <w:tr w:rsidR="00E05182" w:rsidTr="0028392B">
        <w:trPr>
          <w:trHeight w:val="285"/>
        </w:trPr>
        <w:tc>
          <w:tcPr>
            <w:tcW w:w="4835" w:type="dxa"/>
            <w:gridSpan w:val="2"/>
            <w:tcBorders>
              <w:top w:val="nil"/>
              <w:left w:val="single" w:sz="4" w:space="0" w:color="auto"/>
              <w:bottom w:val="single" w:sz="4" w:space="0" w:color="auto"/>
              <w:right w:val="single" w:sz="4" w:space="0" w:color="auto"/>
            </w:tcBorders>
            <w:shd w:val="clear" w:color="auto" w:fill="auto"/>
            <w:noWrap/>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Всього</w:t>
            </w:r>
          </w:p>
        </w:tc>
        <w:tc>
          <w:tcPr>
            <w:tcW w:w="4819" w:type="dxa"/>
            <w:tcBorders>
              <w:top w:val="nil"/>
              <w:left w:val="nil"/>
              <w:bottom w:val="single" w:sz="4" w:space="0" w:color="auto"/>
              <w:right w:val="single" w:sz="4" w:space="0" w:color="auto"/>
            </w:tcBorders>
            <w:vAlign w:val="center"/>
          </w:tcPr>
          <w:p w:rsidR="00E05182" w:rsidRPr="00E05182" w:rsidRDefault="00E05182" w:rsidP="0028392B">
            <w:pPr>
              <w:jc w:val="center"/>
              <w:rPr>
                <w:rFonts w:eastAsia="Times New Roman"/>
                <w:sz w:val="20"/>
                <w:szCs w:val="20"/>
                <w:lang w:eastAsia="ru-RU"/>
              </w:rPr>
            </w:pPr>
            <w:r w:rsidRPr="00E05182">
              <w:rPr>
                <w:rFonts w:eastAsia="Times New Roman"/>
                <w:sz w:val="20"/>
                <w:szCs w:val="20"/>
                <w:lang w:eastAsia="ru-RU"/>
              </w:rPr>
              <w:t>100</w:t>
            </w:r>
          </w:p>
        </w:tc>
      </w:tr>
    </w:tbl>
    <w:p w:rsidR="00605566" w:rsidRPr="00EB4BC3" w:rsidRDefault="00605566" w:rsidP="00605566">
      <w:pPr>
        <w:spacing w:after="200" w:line="276" w:lineRule="auto"/>
        <w:rPr>
          <w:rFonts w:eastAsia="Calibri"/>
          <w:sz w:val="22"/>
          <w:szCs w:val="22"/>
          <w:lang w:eastAsia="en-US"/>
        </w:rPr>
      </w:pPr>
    </w:p>
    <w:p w:rsidR="00605566" w:rsidRPr="004B243F" w:rsidRDefault="00605566" w:rsidP="00605566">
      <w:pPr>
        <w:spacing w:after="200" w:line="276" w:lineRule="auto"/>
        <w:rPr>
          <w:rFonts w:eastAsia="Calibri"/>
          <w:sz w:val="22"/>
          <w:szCs w:val="22"/>
          <w:lang w:eastAsia="en-US"/>
        </w:rPr>
      </w:pPr>
    </w:p>
    <w:p w:rsidR="00605566" w:rsidRDefault="00605566" w:rsidP="00605566">
      <w:pPr>
        <w:jc w:val="right"/>
        <w:outlineLvl w:val="0"/>
        <w:rPr>
          <w:rFonts w:eastAsia="Times New Roman"/>
          <w:b/>
          <w:caps/>
          <w:lang w:val="uk-UA" w:eastAsia="ru-RU"/>
        </w:rPr>
      </w:pPr>
    </w:p>
    <w:p w:rsidR="00605566" w:rsidRDefault="00605566" w:rsidP="00605566">
      <w:pPr>
        <w:jc w:val="right"/>
        <w:outlineLvl w:val="0"/>
        <w:rPr>
          <w:rFonts w:eastAsia="Times New Roman"/>
          <w:b/>
          <w:caps/>
          <w:lang w:val="uk-UA" w:eastAsia="ru-RU"/>
        </w:rPr>
      </w:pPr>
    </w:p>
    <w:p w:rsidR="00605566" w:rsidRDefault="00605566" w:rsidP="00605566">
      <w:pPr>
        <w:jc w:val="right"/>
        <w:outlineLvl w:val="0"/>
        <w:rPr>
          <w:rFonts w:eastAsia="Times New Roman"/>
          <w:b/>
          <w:caps/>
          <w:lang w:val="uk-UA" w:eastAsia="ru-RU"/>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B3BCE" w:rsidRDefault="008B3BCE" w:rsidP="00E05182">
      <w:pPr>
        <w:rPr>
          <w:rFonts w:eastAsia="Calibri"/>
          <w:b/>
          <w:iCs/>
          <w:lang w:val="uk-UA" w:eastAsia="en-US"/>
        </w:rPr>
      </w:pPr>
    </w:p>
    <w:p w:rsidR="00E05182" w:rsidRDefault="00E05182" w:rsidP="00E05182">
      <w:pPr>
        <w:rPr>
          <w:rFonts w:eastAsia="Calibri"/>
          <w:b/>
          <w:iCs/>
          <w:lang w:val="uk-UA" w:eastAsia="en-US"/>
        </w:rPr>
      </w:pPr>
    </w:p>
    <w:p w:rsidR="00E05182" w:rsidRDefault="00E05182" w:rsidP="00E05182">
      <w:pPr>
        <w:rPr>
          <w:rFonts w:eastAsia="Calibri"/>
          <w:b/>
          <w:iCs/>
          <w:lang w:val="uk-UA" w:eastAsia="en-US"/>
        </w:rPr>
      </w:pPr>
    </w:p>
    <w:p w:rsidR="00E05182" w:rsidRDefault="00E05182" w:rsidP="00E05182">
      <w:pPr>
        <w:rPr>
          <w:rFonts w:eastAsia="Calibri"/>
          <w:b/>
          <w:iCs/>
          <w:lang w:val="uk-UA" w:eastAsia="en-US"/>
        </w:rPr>
      </w:pPr>
    </w:p>
    <w:p w:rsidR="00E05182" w:rsidRPr="00E05182" w:rsidRDefault="00E05182" w:rsidP="00E05182">
      <w:pPr>
        <w:rPr>
          <w:rFonts w:eastAsia="Calibri"/>
          <w:b/>
          <w:iCs/>
          <w:lang w:val="uk-UA" w:eastAsia="en-US"/>
        </w:rPr>
      </w:pP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Додаток № 6</w:t>
      </w:r>
      <w:r w:rsidRPr="0044752D">
        <w:rPr>
          <w:rFonts w:eastAsia="Calibri"/>
          <w:b/>
          <w:iCs/>
          <w:lang w:val="uk-UA" w:eastAsia="en-US"/>
        </w:rPr>
        <w:t xml:space="preserve"> до </w:t>
      </w: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8B3BCE" w:rsidRPr="0044752D" w:rsidRDefault="008B3BCE" w:rsidP="008B3BCE">
      <w:pPr>
        <w:ind w:left="142"/>
        <w:jc w:val="center"/>
        <w:rPr>
          <w:rFonts w:eastAsia="Times New Roman"/>
          <w:b/>
          <w:sz w:val="22"/>
          <w:szCs w:val="22"/>
          <w:lang w:val="uk-UA" w:eastAsia="ru-RU"/>
        </w:rPr>
      </w:pPr>
      <w:bookmarkStart w:id="3"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3"/>
    <w:p w:rsidR="008B3BCE" w:rsidRPr="0044752D" w:rsidRDefault="008B3BCE" w:rsidP="008B3BCE">
      <w:pPr>
        <w:ind w:firstLine="426"/>
        <w:jc w:val="both"/>
        <w:outlineLvl w:val="0"/>
        <w:rPr>
          <w:rFonts w:eastAsia="MS Mincho"/>
          <w:lang w:val="uk-UA"/>
        </w:rPr>
      </w:pPr>
      <w:r w:rsidRPr="0044752D">
        <w:rPr>
          <w:rFonts w:eastAsia="MS Mincho"/>
          <w:lang w:val="uk-UA"/>
        </w:rPr>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8B3BCE" w:rsidRDefault="008B3BCE"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Default="00E05182" w:rsidP="008B3BCE">
      <w:pPr>
        <w:jc w:val="both"/>
        <w:outlineLvl w:val="0"/>
        <w:rPr>
          <w:rFonts w:eastAsia="Times New Roman"/>
          <w:b/>
          <w:caps/>
          <w:lang w:val="uk-UA" w:eastAsia="ru-RU"/>
        </w:rPr>
      </w:pPr>
    </w:p>
    <w:p w:rsidR="00E05182" w:rsidRPr="00156A2D" w:rsidRDefault="00E05182" w:rsidP="008B3BCE">
      <w:pPr>
        <w:jc w:val="both"/>
        <w:outlineLvl w:val="0"/>
        <w:rPr>
          <w:rFonts w:eastAsia="Times New Roman"/>
          <w:b/>
          <w:caps/>
          <w:lang w:val="uk-UA" w:eastAsia="ru-RU"/>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Додаток № 7</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3C18BD"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HTML"/>
              <w:numPr>
                <w:ilvl w:val="0"/>
                <w:numId w:val="25"/>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HTML"/>
              <w:numPr>
                <w:ilvl w:val="0"/>
                <w:numId w:val="26"/>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HTML"/>
              <w:numPr>
                <w:ilvl w:val="0"/>
                <w:numId w:val="26"/>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E05182">
            <w:pPr>
              <w:pStyle w:val="HTML"/>
              <w:numPr>
                <w:ilvl w:val="0"/>
                <w:numId w:val="26"/>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ab"/>
              <w:numPr>
                <w:ilvl w:val="0"/>
                <w:numId w:val="2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p w:rsidR="005A62A9" w:rsidRDefault="005A62A9" w:rsidP="00E05182">
            <w:pPr>
              <w:pStyle w:val="af7"/>
              <w:numPr>
                <w:ilvl w:val="0"/>
                <w:numId w:val="28"/>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E05182">
                  <w:pPr>
                    <w:pStyle w:val="HTML"/>
                    <w:numPr>
                      <w:ilvl w:val="1"/>
                      <w:numId w:val="29"/>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05182">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E05182">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E05182">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Default="005A62A9" w:rsidP="005A62A9">
      <w:pPr>
        <w:widowControl w:val="0"/>
      </w:pPr>
      <w:r>
        <w:t>__________________________________                              _______________________________</w:t>
      </w:r>
    </w:p>
    <w:p w:rsidR="005A62A9" w:rsidRDefault="005A62A9" w:rsidP="005A62A9">
      <w:pPr>
        <w:widowControl w:val="0"/>
        <w:rPr>
          <w:vertAlign w:val="superscript"/>
        </w:rPr>
      </w:pPr>
      <w:r>
        <w:br/>
      </w:r>
      <w:r>
        <w:rPr>
          <w:rFonts w:ascii="Arial" w:hAnsi="Arial" w:cs="Arial"/>
          <w:color w:val="212121"/>
          <w:shd w:val="clear" w:color="auto" w:fill="FFFFFF"/>
        </w:rPr>
        <w:t>(</w:t>
      </w:r>
      <w:r>
        <w:rPr>
          <w:color w:val="212121"/>
          <w:sz w:val="20"/>
          <w:szCs w:val="20"/>
          <w:shd w:val="clear" w:color="auto" w:fill="FFFFFF"/>
        </w:rPr>
        <w:t>Прізвище та ініціали який підписав, посада)</w:t>
      </w:r>
      <w:r>
        <w:rPr>
          <w:sz w:val="20"/>
          <w:szCs w:val="20"/>
          <w:vertAlign w:val="superscript"/>
        </w:rPr>
        <w:tab/>
      </w:r>
      <w:r>
        <w:rPr>
          <w:sz w:val="20"/>
          <w:szCs w:val="20"/>
          <w:vertAlign w:val="superscript"/>
        </w:rPr>
        <w:tab/>
      </w:r>
      <w:r>
        <w:rPr>
          <w:sz w:val="20"/>
          <w:szCs w:val="20"/>
          <w:vertAlign w:val="superscript"/>
          <w:lang w:val="uk-UA"/>
        </w:rPr>
        <w:tab/>
      </w:r>
      <w:r>
        <w:rPr>
          <w:sz w:val="20"/>
          <w:szCs w:val="20"/>
          <w:vertAlign w:val="superscript"/>
          <w:lang w:val="uk-UA"/>
        </w:rPr>
        <w:tab/>
        <w:t xml:space="preserve">                                         </w:t>
      </w:r>
      <w:r>
        <w:rPr>
          <w:color w:val="212121"/>
          <w:sz w:val="20"/>
          <w:szCs w:val="20"/>
          <w:shd w:val="clear" w:color="auto" w:fill="FFFFFF"/>
        </w:rPr>
        <w:t>(Підпис, М.П.</w:t>
      </w:r>
      <w:r w:rsidR="00A30784">
        <w:rPr>
          <w:color w:val="212121"/>
          <w:sz w:val="20"/>
          <w:szCs w:val="20"/>
          <w:shd w:val="clear" w:color="auto" w:fill="FFFFFF"/>
          <w:lang w:val="uk-UA"/>
        </w:rPr>
        <w:t>*</w:t>
      </w:r>
      <w:r>
        <w:rPr>
          <w:color w:val="212121"/>
          <w:sz w:val="20"/>
          <w:szCs w:val="20"/>
          <w:shd w:val="clear" w:color="auto" w:fill="FFFFFF"/>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t>Підпис,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92B" w:rsidRDefault="0028392B">
      <w:r>
        <w:separator/>
      </w:r>
    </w:p>
  </w:endnote>
  <w:endnote w:type="continuationSeparator" w:id="0">
    <w:p w:rsidR="0028392B" w:rsidRDefault="0028392B">
      <w:r>
        <w:continuationSeparator/>
      </w:r>
    </w:p>
  </w:endnote>
  <w:endnote w:type="continuationNotice" w:id="1">
    <w:p w:rsidR="0028392B" w:rsidRDefault="00283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EndPr/>
    <w:sdtContent>
      <w:p w:rsidR="0028392B" w:rsidRDefault="0028392B">
        <w:pPr>
          <w:pStyle w:val="a7"/>
          <w:jc w:val="center"/>
        </w:pPr>
        <w:r>
          <w:fldChar w:fldCharType="begin"/>
        </w:r>
        <w:r>
          <w:instrText>PAGE   \* MERGEFORMAT</w:instrText>
        </w:r>
        <w:r>
          <w:fldChar w:fldCharType="separate"/>
        </w:r>
        <w:r w:rsidR="003C18BD">
          <w:rPr>
            <w:noProof/>
          </w:rPr>
          <w:t>2</w:t>
        </w:r>
        <w:r>
          <w:fldChar w:fldCharType="end"/>
        </w:r>
      </w:p>
    </w:sdtContent>
  </w:sdt>
  <w:p w:rsidR="0028392B" w:rsidRDefault="0028392B">
    <w:pPr>
      <w:pStyle w:val="a7"/>
      <w:ind w:right="360"/>
      <w:rPr>
        <w:rFonts w:ascii="Arial" w:hAnsi="Arial" w:cs="Arial"/>
        <w:sz w:val="18"/>
        <w:lang w:val="uk-UA"/>
      </w:rPr>
    </w:pPr>
    <w:r>
      <w:rPr>
        <w:rFonts w:ascii="Arial" w:hAnsi="Arial" w:cs="Arial"/>
        <w:sz w:val="18"/>
        <w:lang w:val="uk-UA"/>
      </w:rPr>
      <w:t xml:space="preserve">       </w:t>
    </w:r>
  </w:p>
  <w:p w:rsidR="0028392B" w:rsidRDefault="002839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92B" w:rsidRDefault="0028392B">
      <w:r>
        <w:separator/>
      </w:r>
    </w:p>
  </w:footnote>
  <w:footnote w:type="continuationSeparator" w:id="0">
    <w:p w:rsidR="0028392B" w:rsidRDefault="0028392B">
      <w:r>
        <w:continuationSeparator/>
      </w:r>
    </w:p>
  </w:footnote>
  <w:footnote w:type="continuationNotice" w:id="1">
    <w:p w:rsidR="0028392B" w:rsidRDefault="0028392B"/>
  </w:footnote>
  <w:footnote w:id="2">
    <w:p w:rsidR="0028392B" w:rsidRDefault="0028392B"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28392B" w:rsidRDefault="0028392B"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28392B" w:rsidRDefault="0028392B"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28392B" w:rsidRDefault="0028392B" w:rsidP="005A62A9">
      <w:pPr>
        <w:pStyle w:val="afff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3" w15:restartNumberingAfterBreak="0">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4"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EB0237E"/>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6"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53044F"/>
    <w:multiLevelType w:val="multilevel"/>
    <w:tmpl w:val="6F9C4932"/>
    <w:lvl w:ilvl="0">
      <w:start w:val="1"/>
      <w:numFmt w:val="decimal"/>
      <w:lvlText w:val="%1."/>
      <w:lvlJc w:val="left"/>
      <w:pPr>
        <w:ind w:left="678"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0"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1"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BC20BC5"/>
    <w:multiLevelType w:val="hybridMultilevel"/>
    <w:tmpl w:val="3B1AC9B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6" w15:restartNumberingAfterBreak="0">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7" w15:restartNumberingAfterBreak="0">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8"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F327D9"/>
    <w:multiLevelType w:val="multilevel"/>
    <w:tmpl w:val="A5EA6AA2"/>
    <w:numStyleLink w:val="1"/>
  </w:abstractNum>
  <w:abstractNum w:abstractNumId="21"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5" w15:restartNumberingAfterBreak="0">
    <w:nsid w:val="3947243F"/>
    <w:multiLevelType w:val="hybridMultilevel"/>
    <w:tmpl w:val="A70CF990"/>
    <w:lvl w:ilvl="0" w:tplc="E02E090E">
      <w:start w:val="13"/>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26"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63E5400"/>
    <w:multiLevelType w:val="hybridMultilevel"/>
    <w:tmpl w:val="8806E6EE"/>
    <w:lvl w:ilvl="0" w:tplc="0422000F">
      <w:start w:val="1"/>
      <w:numFmt w:val="decimal"/>
      <w:lvlText w:val="%1."/>
      <w:lvlJc w:val="left"/>
      <w:pPr>
        <w:ind w:left="75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33B131C"/>
    <w:multiLevelType w:val="hybridMultilevel"/>
    <w:tmpl w:val="900A40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0"/>
  </w:num>
  <w:num w:numId="4">
    <w:abstractNumId w:val="11"/>
  </w:num>
  <w:num w:numId="5">
    <w:abstractNumId w:val="10"/>
  </w:num>
  <w:num w:numId="6">
    <w:abstractNumId w:val="20"/>
  </w:num>
  <w:num w:numId="7">
    <w:abstractNumId w:val="13"/>
  </w:num>
  <w:num w:numId="8">
    <w:abstractNumId w:val="31"/>
  </w:num>
  <w:num w:numId="9">
    <w:abstractNumId w:val="4"/>
  </w:num>
  <w:num w:numId="10">
    <w:abstractNumId w:val="18"/>
  </w:num>
  <w:num w:numId="11">
    <w:abstractNumId w:val="28"/>
  </w:num>
  <w:num w:numId="12">
    <w:abstractNumId w:val="19"/>
  </w:num>
  <w:num w:numId="13">
    <w:abstractNumId w:val="3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6"/>
  </w:num>
  <w:num w:numId="24">
    <w:abstractNumId w:val="1"/>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num>
  <w:num w:numId="34">
    <w:abstractNumId w:val="25"/>
  </w:num>
  <w:num w:numId="35">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284"/>
  <w:hyphenationZone w:val="425"/>
  <w:characterSpacingControl w:val="doNotCompress"/>
  <w:hdrShapeDefaults>
    <o:shapedefaults v:ext="edit" spidmax="1105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A1F"/>
    <w:rsid w:val="00005807"/>
    <w:rsid w:val="00014B3F"/>
    <w:rsid w:val="0002126E"/>
    <w:rsid w:val="0003011A"/>
    <w:rsid w:val="00031D2E"/>
    <w:rsid w:val="00033369"/>
    <w:rsid w:val="00037273"/>
    <w:rsid w:val="00042DC0"/>
    <w:rsid w:val="000457EE"/>
    <w:rsid w:val="000523D9"/>
    <w:rsid w:val="00056E57"/>
    <w:rsid w:val="000602E5"/>
    <w:rsid w:val="000604DA"/>
    <w:rsid w:val="000639ED"/>
    <w:rsid w:val="00064921"/>
    <w:rsid w:val="00083E18"/>
    <w:rsid w:val="0008449E"/>
    <w:rsid w:val="00085F26"/>
    <w:rsid w:val="0008659A"/>
    <w:rsid w:val="00096ABC"/>
    <w:rsid w:val="000A26E1"/>
    <w:rsid w:val="000A2824"/>
    <w:rsid w:val="000A45EB"/>
    <w:rsid w:val="000A57C6"/>
    <w:rsid w:val="000B0443"/>
    <w:rsid w:val="000B2911"/>
    <w:rsid w:val="000B4216"/>
    <w:rsid w:val="000B4CAB"/>
    <w:rsid w:val="000B520A"/>
    <w:rsid w:val="000B634E"/>
    <w:rsid w:val="000B6ED9"/>
    <w:rsid w:val="000B7837"/>
    <w:rsid w:val="000C000B"/>
    <w:rsid w:val="000C04E1"/>
    <w:rsid w:val="000C7BE8"/>
    <w:rsid w:val="000D0AFE"/>
    <w:rsid w:val="000D362E"/>
    <w:rsid w:val="000D55F9"/>
    <w:rsid w:val="000D5B0A"/>
    <w:rsid w:val="000D618C"/>
    <w:rsid w:val="000E110C"/>
    <w:rsid w:val="000E330D"/>
    <w:rsid w:val="000F0B30"/>
    <w:rsid w:val="000F2008"/>
    <w:rsid w:val="000F6BD7"/>
    <w:rsid w:val="00100BF3"/>
    <w:rsid w:val="00101375"/>
    <w:rsid w:val="00103C34"/>
    <w:rsid w:val="001100BE"/>
    <w:rsid w:val="001139B6"/>
    <w:rsid w:val="0011512A"/>
    <w:rsid w:val="00116882"/>
    <w:rsid w:val="00123846"/>
    <w:rsid w:val="00123B6A"/>
    <w:rsid w:val="001259B9"/>
    <w:rsid w:val="00126C42"/>
    <w:rsid w:val="00127F9D"/>
    <w:rsid w:val="00131A1F"/>
    <w:rsid w:val="00137063"/>
    <w:rsid w:val="00144538"/>
    <w:rsid w:val="00156A2D"/>
    <w:rsid w:val="00160698"/>
    <w:rsid w:val="00162DEF"/>
    <w:rsid w:val="001632CE"/>
    <w:rsid w:val="0016519E"/>
    <w:rsid w:val="00165971"/>
    <w:rsid w:val="00166749"/>
    <w:rsid w:val="00170C8B"/>
    <w:rsid w:val="0017248D"/>
    <w:rsid w:val="00172F99"/>
    <w:rsid w:val="00174F94"/>
    <w:rsid w:val="001757F0"/>
    <w:rsid w:val="00182914"/>
    <w:rsid w:val="00183757"/>
    <w:rsid w:val="0018420B"/>
    <w:rsid w:val="00192EB3"/>
    <w:rsid w:val="00197080"/>
    <w:rsid w:val="001971F1"/>
    <w:rsid w:val="001A2AF7"/>
    <w:rsid w:val="001A5BCA"/>
    <w:rsid w:val="001A7FA4"/>
    <w:rsid w:val="001B1375"/>
    <w:rsid w:val="001B1795"/>
    <w:rsid w:val="001B3635"/>
    <w:rsid w:val="001B7CF5"/>
    <w:rsid w:val="001B7DE4"/>
    <w:rsid w:val="001C31C2"/>
    <w:rsid w:val="001C5BF9"/>
    <w:rsid w:val="001D6A69"/>
    <w:rsid w:val="001E1CD5"/>
    <w:rsid w:val="001E2301"/>
    <w:rsid w:val="001F0346"/>
    <w:rsid w:val="001F5E83"/>
    <w:rsid w:val="00200B4B"/>
    <w:rsid w:val="002066DE"/>
    <w:rsid w:val="002108F2"/>
    <w:rsid w:val="0021098D"/>
    <w:rsid w:val="002117E2"/>
    <w:rsid w:val="00214860"/>
    <w:rsid w:val="002162E9"/>
    <w:rsid w:val="002178CE"/>
    <w:rsid w:val="00222343"/>
    <w:rsid w:val="00226A96"/>
    <w:rsid w:val="002273B6"/>
    <w:rsid w:val="00230B04"/>
    <w:rsid w:val="00231ABD"/>
    <w:rsid w:val="00246B59"/>
    <w:rsid w:val="0024713D"/>
    <w:rsid w:val="00251CAC"/>
    <w:rsid w:val="00276044"/>
    <w:rsid w:val="00276E17"/>
    <w:rsid w:val="00276EAD"/>
    <w:rsid w:val="0028392B"/>
    <w:rsid w:val="00283E01"/>
    <w:rsid w:val="00284E28"/>
    <w:rsid w:val="00286BF8"/>
    <w:rsid w:val="00287A94"/>
    <w:rsid w:val="002923E7"/>
    <w:rsid w:val="002952A1"/>
    <w:rsid w:val="002A05B3"/>
    <w:rsid w:val="002A0665"/>
    <w:rsid w:val="002B0F1F"/>
    <w:rsid w:val="002B2F79"/>
    <w:rsid w:val="002C15E6"/>
    <w:rsid w:val="002C1B4F"/>
    <w:rsid w:val="002C2FBE"/>
    <w:rsid w:val="002C57A3"/>
    <w:rsid w:val="002C6783"/>
    <w:rsid w:val="002D43C8"/>
    <w:rsid w:val="002E56B7"/>
    <w:rsid w:val="002F4BC5"/>
    <w:rsid w:val="002F70C8"/>
    <w:rsid w:val="00306B3D"/>
    <w:rsid w:val="00307184"/>
    <w:rsid w:val="00323350"/>
    <w:rsid w:val="00326C83"/>
    <w:rsid w:val="003271BF"/>
    <w:rsid w:val="00327C49"/>
    <w:rsid w:val="0034141B"/>
    <w:rsid w:val="003449A0"/>
    <w:rsid w:val="00361964"/>
    <w:rsid w:val="00361B26"/>
    <w:rsid w:val="0036215A"/>
    <w:rsid w:val="003666ED"/>
    <w:rsid w:val="00371BE4"/>
    <w:rsid w:val="0037493F"/>
    <w:rsid w:val="00380E06"/>
    <w:rsid w:val="003816A4"/>
    <w:rsid w:val="00383AEB"/>
    <w:rsid w:val="00384787"/>
    <w:rsid w:val="00386965"/>
    <w:rsid w:val="0039643D"/>
    <w:rsid w:val="00397ADC"/>
    <w:rsid w:val="003A422C"/>
    <w:rsid w:val="003B087C"/>
    <w:rsid w:val="003B248D"/>
    <w:rsid w:val="003B402A"/>
    <w:rsid w:val="003B4770"/>
    <w:rsid w:val="003C18BD"/>
    <w:rsid w:val="003C53D6"/>
    <w:rsid w:val="003D1AAB"/>
    <w:rsid w:val="003D42F0"/>
    <w:rsid w:val="003E08B3"/>
    <w:rsid w:val="003E7045"/>
    <w:rsid w:val="003F4FE7"/>
    <w:rsid w:val="003F5437"/>
    <w:rsid w:val="00402135"/>
    <w:rsid w:val="004030F0"/>
    <w:rsid w:val="00403316"/>
    <w:rsid w:val="004105B9"/>
    <w:rsid w:val="00411310"/>
    <w:rsid w:val="00411382"/>
    <w:rsid w:val="004113B1"/>
    <w:rsid w:val="00411F47"/>
    <w:rsid w:val="00412226"/>
    <w:rsid w:val="00413787"/>
    <w:rsid w:val="00414E91"/>
    <w:rsid w:val="00421456"/>
    <w:rsid w:val="0042251A"/>
    <w:rsid w:val="00422F81"/>
    <w:rsid w:val="00431AB0"/>
    <w:rsid w:val="00434B82"/>
    <w:rsid w:val="00441E0C"/>
    <w:rsid w:val="004435E5"/>
    <w:rsid w:val="0044775F"/>
    <w:rsid w:val="00453573"/>
    <w:rsid w:val="00454A90"/>
    <w:rsid w:val="00455B92"/>
    <w:rsid w:val="00460F2F"/>
    <w:rsid w:val="00462E2F"/>
    <w:rsid w:val="00471D91"/>
    <w:rsid w:val="004736DB"/>
    <w:rsid w:val="004745D0"/>
    <w:rsid w:val="0047529B"/>
    <w:rsid w:val="0048513F"/>
    <w:rsid w:val="00491075"/>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D78D8"/>
    <w:rsid w:val="004E469A"/>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A09"/>
    <w:rsid w:val="005135ED"/>
    <w:rsid w:val="0052008F"/>
    <w:rsid w:val="00522258"/>
    <w:rsid w:val="0052713F"/>
    <w:rsid w:val="00531A77"/>
    <w:rsid w:val="00531AF2"/>
    <w:rsid w:val="0053604C"/>
    <w:rsid w:val="00541DC9"/>
    <w:rsid w:val="00544C5B"/>
    <w:rsid w:val="0055332B"/>
    <w:rsid w:val="00557F3F"/>
    <w:rsid w:val="00562983"/>
    <w:rsid w:val="00563DA1"/>
    <w:rsid w:val="0057017D"/>
    <w:rsid w:val="00572488"/>
    <w:rsid w:val="00577030"/>
    <w:rsid w:val="00580A54"/>
    <w:rsid w:val="00580A5A"/>
    <w:rsid w:val="00584E08"/>
    <w:rsid w:val="005853E1"/>
    <w:rsid w:val="00585B00"/>
    <w:rsid w:val="00590679"/>
    <w:rsid w:val="005A0C30"/>
    <w:rsid w:val="005A1D6A"/>
    <w:rsid w:val="005A62A9"/>
    <w:rsid w:val="005A643C"/>
    <w:rsid w:val="005B1A09"/>
    <w:rsid w:val="005B2F49"/>
    <w:rsid w:val="005B579D"/>
    <w:rsid w:val="005C2F05"/>
    <w:rsid w:val="005D4758"/>
    <w:rsid w:val="005D7215"/>
    <w:rsid w:val="005D7CB8"/>
    <w:rsid w:val="005E61C6"/>
    <w:rsid w:val="005E6774"/>
    <w:rsid w:val="005F0D39"/>
    <w:rsid w:val="005F4C04"/>
    <w:rsid w:val="005F4C2E"/>
    <w:rsid w:val="005F54AC"/>
    <w:rsid w:val="0060018A"/>
    <w:rsid w:val="00603308"/>
    <w:rsid w:val="00605566"/>
    <w:rsid w:val="00605AFE"/>
    <w:rsid w:val="00605E07"/>
    <w:rsid w:val="00611AF5"/>
    <w:rsid w:val="00615E1E"/>
    <w:rsid w:val="006178B0"/>
    <w:rsid w:val="00621DE1"/>
    <w:rsid w:val="006252CB"/>
    <w:rsid w:val="00625CF6"/>
    <w:rsid w:val="0063085E"/>
    <w:rsid w:val="00637BAE"/>
    <w:rsid w:val="006407DE"/>
    <w:rsid w:val="00641B8D"/>
    <w:rsid w:val="006453B6"/>
    <w:rsid w:val="006471BD"/>
    <w:rsid w:val="00650A94"/>
    <w:rsid w:val="0065617F"/>
    <w:rsid w:val="0066211E"/>
    <w:rsid w:val="00665DF1"/>
    <w:rsid w:val="00670E8F"/>
    <w:rsid w:val="00673098"/>
    <w:rsid w:val="0067396C"/>
    <w:rsid w:val="00674362"/>
    <w:rsid w:val="00675EA4"/>
    <w:rsid w:val="00680EDE"/>
    <w:rsid w:val="00690F12"/>
    <w:rsid w:val="006944E1"/>
    <w:rsid w:val="00695A3F"/>
    <w:rsid w:val="006B5CB7"/>
    <w:rsid w:val="006D060A"/>
    <w:rsid w:val="006D075D"/>
    <w:rsid w:val="006E2133"/>
    <w:rsid w:val="006E232B"/>
    <w:rsid w:val="006F0375"/>
    <w:rsid w:val="007006C2"/>
    <w:rsid w:val="007022F9"/>
    <w:rsid w:val="00705D34"/>
    <w:rsid w:val="007063FE"/>
    <w:rsid w:val="00706E63"/>
    <w:rsid w:val="00707AAB"/>
    <w:rsid w:val="00707BF7"/>
    <w:rsid w:val="0071022D"/>
    <w:rsid w:val="00710BFE"/>
    <w:rsid w:val="00713792"/>
    <w:rsid w:val="00714574"/>
    <w:rsid w:val="00716D76"/>
    <w:rsid w:val="0072022E"/>
    <w:rsid w:val="00720CB9"/>
    <w:rsid w:val="00722AE1"/>
    <w:rsid w:val="00722C7D"/>
    <w:rsid w:val="00727F0B"/>
    <w:rsid w:val="00741FD1"/>
    <w:rsid w:val="0074296E"/>
    <w:rsid w:val="007433F2"/>
    <w:rsid w:val="0074799C"/>
    <w:rsid w:val="00753DA2"/>
    <w:rsid w:val="00755B17"/>
    <w:rsid w:val="00756AE8"/>
    <w:rsid w:val="00760EEB"/>
    <w:rsid w:val="00761564"/>
    <w:rsid w:val="00764D06"/>
    <w:rsid w:val="0077159A"/>
    <w:rsid w:val="0077669A"/>
    <w:rsid w:val="00776AAB"/>
    <w:rsid w:val="00776AE1"/>
    <w:rsid w:val="00781E54"/>
    <w:rsid w:val="00784973"/>
    <w:rsid w:val="00786085"/>
    <w:rsid w:val="0079742E"/>
    <w:rsid w:val="007B0A43"/>
    <w:rsid w:val="007B0CB5"/>
    <w:rsid w:val="007B47C4"/>
    <w:rsid w:val="007C02DC"/>
    <w:rsid w:val="007C071F"/>
    <w:rsid w:val="007C21C3"/>
    <w:rsid w:val="007C23C4"/>
    <w:rsid w:val="007C35FA"/>
    <w:rsid w:val="007C714B"/>
    <w:rsid w:val="007C7340"/>
    <w:rsid w:val="007C79F9"/>
    <w:rsid w:val="007C7E2E"/>
    <w:rsid w:val="007D3D06"/>
    <w:rsid w:val="007D487B"/>
    <w:rsid w:val="007E6027"/>
    <w:rsid w:val="007F0B6B"/>
    <w:rsid w:val="007F4A1E"/>
    <w:rsid w:val="007F642A"/>
    <w:rsid w:val="007F7859"/>
    <w:rsid w:val="008009C4"/>
    <w:rsid w:val="00803141"/>
    <w:rsid w:val="00803E02"/>
    <w:rsid w:val="008049A0"/>
    <w:rsid w:val="00810E1B"/>
    <w:rsid w:val="00810FBF"/>
    <w:rsid w:val="008136D9"/>
    <w:rsid w:val="00815FCF"/>
    <w:rsid w:val="00817BA8"/>
    <w:rsid w:val="008207D8"/>
    <w:rsid w:val="00821CFC"/>
    <w:rsid w:val="00822889"/>
    <w:rsid w:val="00826627"/>
    <w:rsid w:val="00827261"/>
    <w:rsid w:val="008347E4"/>
    <w:rsid w:val="0083644F"/>
    <w:rsid w:val="00836625"/>
    <w:rsid w:val="008451FF"/>
    <w:rsid w:val="00845CD0"/>
    <w:rsid w:val="00846DF6"/>
    <w:rsid w:val="008541BD"/>
    <w:rsid w:val="00865650"/>
    <w:rsid w:val="00865BDC"/>
    <w:rsid w:val="008715A1"/>
    <w:rsid w:val="008752DA"/>
    <w:rsid w:val="00876221"/>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C37B2"/>
    <w:rsid w:val="008D1D47"/>
    <w:rsid w:val="008D22F5"/>
    <w:rsid w:val="008D4C4D"/>
    <w:rsid w:val="008D7A05"/>
    <w:rsid w:val="008E0797"/>
    <w:rsid w:val="008E49E1"/>
    <w:rsid w:val="008E7316"/>
    <w:rsid w:val="008E7432"/>
    <w:rsid w:val="008F4579"/>
    <w:rsid w:val="00903C07"/>
    <w:rsid w:val="00905541"/>
    <w:rsid w:val="00905B2F"/>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50102"/>
    <w:rsid w:val="009610B1"/>
    <w:rsid w:val="009612BA"/>
    <w:rsid w:val="00961A78"/>
    <w:rsid w:val="0096388B"/>
    <w:rsid w:val="009705C7"/>
    <w:rsid w:val="00970A4F"/>
    <w:rsid w:val="00973379"/>
    <w:rsid w:val="00974B44"/>
    <w:rsid w:val="00982E00"/>
    <w:rsid w:val="00996B8B"/>
    <w:rsid w:val="009A083A"/>
    <w:rsid w:val="009A144D"/>
    <w:rsid w:val="009A30DA"/>
    <w:rsid w:val="009A6F2C"/>
    <w:rsid w:val="009B658E"/>
    <w:rsid w:val="009B7D01"/>
    <w:rsid w:val="009C17F1"/>
    <w:rsid w:val="009D1AFA"/>
    <w:rsid w:val="009D6136"/>
    <w:rsid w:val="009E1108"/>
    <w:rsid w:val="009E5905"/>
    <w:rsid w:val="00A00D2C"/>
    <w:rsid w:val="00A14A03"/>
    <w:rsid w:val="00A16BE1"/>
    <w:rsid w:val="00A235CB"/>
    <w:rsid w:val="00A24201"/>
    <w:rsid w:val="00A25A6A"/>
    <w:rsid w:val="00A25B6A"/>
    <w:rsid w:val="00A30398"/>
    <w:rsid w:val="00A30784"/>
    <w:rsid w:val="00A3082F"/>
    <w:rsid w:val="00A31A42"/>
    <w:rsid w:val="00A34A12"/>
    <w:rsid w:val="00A4227E"/>
    <w:rsid w:val="00A478BA"/>
    <w:rsid w:val="00A47948"/>
    <w:rsid w:val="00A52EDD"/>
    <w:rsid w:val="00A53E94"/>
    <w:rsid w:val="00A54703"/>
    <w:rsid w:val="00A55AEB"/>
    <w:rsid w:val="00A578F0"/>
    <w:rsid w:val="00A657DA"/>
    <w:rsid w:val="00A6707C"/>
    <w:rsid w:val="00A70148"/>
    <w:rsid w:val="00A74B91"/>
    <w:rsid w:val="00A7761C"/>
    <w:rsid w:val="00A84556"/>
    <w:rsid w:val="00A867BD"/>
    <w:rsid w:val="00A871EB"/>
    <w:rsid w:val="00A927A5"/>
    <w:rsid w:val="00A94908"/>
    <w:rsid w:val="00A95C62"/>
    <w:rsid w:val="00AB0819"/>
    <w:rsid w:val="00AB0D47"/>
    <w:rsid w:val="00AB65C8"/>
    <w:rsid w:val="00AB7C27"/>
    <w:rsid w:val="00AC17CC"/>
    <w:rsid w:val="00AC438C"/>
    <w:rsid w:val="00AC5278"/>
    <w:rsid w:val="00AC7E7B"/>
    <w:rsid w:val="00AD07F2"/>
    <w:rsid w:val="00AD407A"/>
    <w:rsid w:val="00AD4409"/>
    <w:rsid w:val="00AD5B36"/>
    <w:rsid w:val="00AE3230"/>
    <w:rsid w:val="00AE398B"/>
    <w:rsid w:val="00AE43C5"/>
    <w:rsid w:val="00AE589E"/>
    <w:rsid w:val="00AE7E87"/>
    <w:rsid w:val="00AF0140"/>
    <w:rsid w:val="00AF3599"/>
    <w:rsid w:val="00B025BD"/>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7189D"/>
    <w:rsid w:val="00B71912"/>
    <w:rsid w:val="00B723AA"/>
    <w:rsid w:val="00B72CAA"/>
    <w:rsid w:val="00B75090"/>
    <w:rsid w:val="00B83D7B"/>
    <w:rsid w:val="00B843C6"/>
    <w:rsid w:val="00B852EB"/>
    <w:rsid w:val="00B9770F"/>
    <w:rsid w:val="00BA017B"/>
    <w:rsid w:val="00BA057C"/>
    <w:rsid w:val="00BA138D"/>
    <w:rsid w:val="00BA6A7F"/>
    <w:rsid w:val="00BB0467"/>
    <w:rsid w:val="00BB32ED"/>
    <w:rsid w:val="00BB7EAF"/>
    <w:rsid w:val="00BC38C7"/>
    <w:rsid w:val="00BC6178"/>
    <w:rsid w:val="00BC688A"/>
    <w:rsid w:val="00BD1EDC"/>
    <w:rsid w:val="00BD47D2"/>
    <w:rsid w:val="00BE6C40"/>
    <w:rsid w:val="00BE6E05"/>
    <w:rsid w:val="00BF4A3D"/>
    <w:rsid w:val="00BF6DE7"/>
    <w:rsid w:val="00BF7B76"/>
    <w:rsid w:val="00BF7DD3"/>
    <w:rsid w:val="00C02818"/>
    <w:rsid w:val="00C05B5C"/>
    <w:rsid w:val="00C05F8D"/>
    <w:rsid w:val="00C0675B"/>
    <w:rsid w:val="00C06FEA"/>
    <w:rsid w:val="00C1327E"/>
    <w:rsid w:val="00C23DD6"/>
    <w:rsid w:val="00C24121"/>
    <w:rsid w:val="00C2564E"/>
    <w:rsid w:val="00C32843"/>
    <w:rsid w:val="00C46CFC"/>
    <w:rsid w:val="00C50A51"/>
    <w:rsid w:val="00C55595"/>
    <w:rsid w:val="00C56B09"/>
    <w:rsid w:val="00C57544"/>
    <w:rsid w:val="00C7062F"/>
    <w:rsid w:val="00C70AB1"/>
    <w:rsid w:val="00C72188"/>
    <w:rsid w:val="00C72A84"/>
    <w:rsid w:val="00C7674E"/>
    <w:rsid w:val="00C80117"/>
    <w:rsid w:val="00C83211"/>
    <w:rsid w:val="00C83462"/>
    <w:rsid w:val="00C904C9"/>
    <w:rsid w:val="00CA239C"/>
    <w:rsid w:val="00CB1582"/>
    <w:rsid w:val="00CB17E5"/>
    <w:rsid w:val="00CB6DD5"/>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6261"/>
    <w:rsid w:val="00CF733A"/>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647CF"/>
    <w:rsid w:val="00D71A8A"/>
    <w:rsid w:val="00D82AA2"/>
    <w:rsid w:val="00D83857"/>
    <w:rsid w:val="00D858F0"/>
    <w:rsid w:val="00D85B25"/>
    <w:rsid w:val="00D8646A"/>
    <w:rsid w:val="00D87331"/>
    <w:rsid w:val="00DA3BF0"/>
    <w:rsid w:val="00DB2DC6"/>
    <w:rsid w:val="00DB356B"/>
    <w:rsid w:val="00DB5213"/>
    <w:rsid w:val="00DB5A7C"/>
    <w:rsid w:val="00DB6E27"/>
    <w:rsid w:val="00DC45CA"/>
    <w:rsid w:val="00DD5FCB"/>
    <w:rsid w:val="00DE2561"/>
    <w:rsid w:val="00DE5AA2"/>
    <w:rsid w:val="00DE6768"/>
    <w:rsid w:val="00DE6A33"/>
    <w:rsid w:val="00DF0620"/>
    <w:rsid w:val="00DF68F3"/>
    <w:rsid w:val="00DF6F84"/>
    <w:rsid w:val="00DF7D3D"/>
    <w:rsid w:val="00E04E94"/>
    <w:rsid w:val="00E05140"/>
    <w:rsid w:val="00E05182"/>
    <w:rsid w:val="00E12CB7"/>
    <w:rsid w:val="00E13D1C"/>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70AB4"/>
    <w:rsid w:val="00E716AF"/>
    <w:rsid w:val="00E8003E"/>
    <w:rsid w:val="00E81178"/>
    <w:rsid w:val="00E83DA4"/>
    <w:rsid w:val="00E84525"/>
    <w:rsid w:val="00E918C1"/>
    <w:rsid w:val="00E92A78"/>
    <w:rsid w:val="00E95614"/>
    <w:rsid w:val="00EA68A9"/>
    <w:rsid w:val="00EC2F90"/>
    <w:rsid w:val="00EC3052"/>
    <w:rsid w:val="00EC39B9"/>
    <w:rsid w:val="00EC3EEE"/>
    <w:rsid w:val="00EC494F"/>
    <w:rsid w:val="00EC504C"/>
    <w:rsid w:val="00ED1A7C"/>
    <w:rsid w:val="00ED377D"/>
    <w:rsid w:val="00ED64C9"/>
    <w:rsid w:val="00EE2405"/>
    <w:rsid w:val="00EF0BB2"/>
    <w:rsid w:val="00F009B9"/>
    <w:rsid w:val="00F031C8"/>
    <w:rsid w:val="00F0701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80D20"/>
    <w:rsid w:val="00F80E92"/>
    <w:rsid w:val="00F81A22"/>
    <w:rsid w:val="00F824C0"/>
    <w:rsid w:val="00F9481C"/>
    <w:rsid w:val="00F95128"/>
    <w:rsid w:val="00FA0E37"/>
    <w:rsid w:val="00FA0F92"/>
    <w:rsid w:val="00FA4E8D"/>
    <w:rsid w:val="00FB432F"/>
    <w:rsid w:val="00FC0393"/>
    <w:rsid w:val="00FC049E"/>
    <w:rsid w:val="00FC06B3"/>
    <w:rsid w:val="00FC7449"/>
    <w:rsid w:val="00FE5435"/>
    <w:rsid w:val="00FE5C63"/>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B2B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0FE3"/>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0"/>
    <w:unhideWhenUsed/>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
    <w:rPr>
      <w:rFonts w:ascii="Times New Roman" w:eastAsia="Times New Roman" w:hAnsi="Times New Roman"/>
      <w:sz w:val="24"/>
      <w:szCs w:val="24"/>
      <w:lang w:val="ru-RU" w:eastAsia="ru-RU"/>
    </w:rPr>
  </w:style>
  <w:style w:type="paragraph" w:customStyle="1" w:styleId="16">
    <w:name w:val="Обычный1"/>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3">
    <w:name w:val="Нормальний текст"/>
    <w:basedOn w:val="a0"/>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7">
    <w:name w:val="Содержимое таблицы"/>
    <w:basedOn w:val="a0"/>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a">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b">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pPr>
      <w:spacing w:before="60" w:after="60"/>
      <w:ind w:left="-57" w:right="-57"/>
      <w:jc w:val="center"/>
    </w:pPr>
    <w:rPr>
      <w:rFonts w:ascii="Arial" w:hAnsi="Arial"/>
      <w:sz w:val="22"/>
      <w:lang w:eastAsia="uk-UA"/>
    </w:rPr>
  </w:style>
  <w:style w:type="paragraph" w:customStyle="1" w:styleId="affd">
    <w:name w:val="Таблица текст"/>
    <w:basedOn w:val="a0"/>
    <w:pPr>
      <w:spacing w:before="60" w:after="60"/>
      <w:ind w:left="-57" w:right="-57"/>
    </w:pPr>
    <w:rPr>
      <w:rFonts w:ascii="Arial" w:hAnsi="Arial"/>
      <w:sz w:val="20"/>
      <w:lang w:eastAsia="uk-UA"/>
    </w:rPr>
  </w:style>
  <w:style w:type="paragraph" w:customStyle="1" w:styleId="affe">
    <w:name w:val="Название таблицы"/>
    <w:basedOn w:val="a0"/>
    <w:next w:val="a0"/>
    <w:pPr>
      <w:keepNext/>
      <w:spacing w:before="240" w:after="120"/>
    </w:pPr>
    <w:rPr>
      <w:rFonts w:ascii="Arial" w:hAnsi="Arial"/>
      <w:sz w:val="22"/>
      <w:lang w:eastAsia="uk-UA"/>
    </w:rPr>
  </w:style>
  <w:style w:type="paragraph" w:customStyle="1" w:styleId="afff">
    <w:name w:val="Титульный заголовок"/>
    <w:basedOn w:val="a0"/>
    <w:pPr>
      <w:spacing w:before="240" w:after="240"/>
      <w:jc w:val="center"/>
    </w:pPr>
    <w:rPr>
      <w:rFonts w:ascii="Arial" w:hAnsi="Arial"/>
      <w:b/>
      <w:sz w:val="28"/>
      <w:lang w:eastAsia="uk-UA"/>
    </w:rPr>
  </w:style>
  <w:style w:type="paragraph" w:customStyle="1" w:styleId="afff0">
    <w:name w:val="Таблица центр.текст"/>
    <w:basedOn w:val="affd"/>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7">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0">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24"/>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23"/>
      </w:numPr>
    </w:pPr>
  </w:style>
  <w:style w:type="numbering" w:styleId="111111">
    <w:name w:val="Outline List 2"/>
    <w:basedOn w:val="a3"/>
    <w:rsid w:val="0017248D"/>
    <w:pPr>
      <w:numPr>
        <w:numId w:val="22"/>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numbering" w:customStyle="1" w:styleId="66">
    <w:name w:val="Нет списка6"/>
    <w:next w:val="a3"/>
    <w:uiPriority w:val="99"/>
    <w:semiHidden/>
    <w:unhideWhenUsed/>
    <w:rsid w:val="00605566"/>
  </w:style>
  <w:style w:type="numbering" w:customStyle="1" w:styleId="152">
    <w:name w:val="Нет списка15"/>
    <w:next w:val="a3"/>
    <w:uiPriority w:val="99"/>
    <w:semiHidden/>
    <w:unhideWhenUsed/>
    <w:rsid w:val="00605566"/>
  </w:style>
  <w:style w:type="character" w:customStyle="1" w:styleId="1ffc">
    <w:name w:val="Основной шрифт абзаца1"/>
    <w:rsid w:val="0060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an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94472-BC7B-4CD3-A51B-A003BB7F9F8C}">
  <ds:schemaRefs>
    <ds:schemaRef ds:uri="http://schemas.openxmlformats.org/officeDocument/2006/bibliography"/>
  </ds:schemaRefs>
</ds:datastoreItem>
</file>

<file path=customXml/itemProps2.xml><?xml version="1.0" encoding="utf-8"?>
<ds:datastoreItem xmlns:ds="http://schemas.openxmlformats.org/officeDocument/2006/customXml" ds:itemID="{0C582000-97EC-4332-AE0B-E810CF83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93463</Words>
  <Characters>53274</Characters>
  <Application>Microsoft Office Word</Application>
  <DocSecurity>0</DocSecurity>
  <Lines>443</Lines>
  <Paragraphs>292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2020-01-27T13:15:00Z</dcterms:created>
  <dcterms:modified xsi:type="dcterms:W3CDTF">2020-01-27T13:15:00Z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